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52"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9"/>
        <w:gridCol w:w="425"/>
        <w:gridCol w:w="619"/>
        <w:gridCol w:w="128"/>
        <w:gridCol w:w="395"/>
        <w:gridCol w:w="967"/>
        <w:gridCol w:w="1552"/>
        <w:gridCol w:w="44"/>
        <w:gridCol w:w="711"/>
        <w:gridCol w:w="39"/>
        <w:gridCol w:w="98"/>
        <w:gridCol w:w="660"/>
        <w:gridCol w:w="753"/>
        <w:gridCol w:w="1483"/>
        <w:gridCol w:w="71"/>
        <w:gridCol w:w="536"/>
        <w:gridCol w:w="590"/>
        <w:gridCol w:w="712"/>
      </w:tblGrid>
      <w:tr w:rsidR="002175AE" w:rsidRPr="004C232E" w14:paraId="24AA9694" w14:textId="77777777" w:rsidTr="7D1789CB">
        <w:trPr>
          <w:trHeight w:val="421"/>
        </w:trPr>
        <w:tc>
          <w:tcPr>
            <w:tcW w:w="1841" w:type="dxa"/>
            <w:gridSpan w:val="4"/>
            <w:shd w:val="clear" w:color="auto" w:fill="auto"/>
            <w:noWrap/>
            <w:vAlign w:val="center"/>
            <w:hideMark/>
          </w:tcPr>
          <w:p w14:paraId="3B37431C" w14:textId="77777777" w:rsidR="002175AE" w:rsidRPr="002175AE" w:rsidRDefault="002175AE" w:rsidP="00446762">
            <w:pPr>
              <w:jc w:val="center"/>
              <w:rPr>
                <w:rFonts w:eastAsiaTheme="minorEastAsia"/>
                <w:b/>
                <w:bCs/>
                <w:sz w:val="20"/>
                <w:szCs w:val="20"/>
                <w:lang w:eastAsia="es-ES"/>
              </w:rPr>
            </w:pPr>
            <w:r w:rsidRPr="002175AE">
              <w:rPr>
                <w:rFonts w:ascii="Arial" w:eastAsia="Times New Roman" w:hAnsi="Arial" w:cs="Arial"/>
                <w:b/>
                <w:bCs/>
                <w:sz w:val="20"/>
                <w:szCs w:val="20"/>
                <w:lang w:eastAsia="es-ES"/>
              </w:rPr>
              <w:t>PAGO No.</w:t>
            </w:r>
          </w:p>
        </w:tc>
        <w:tc>
          <w:tcPr>
            <w:tcW w:w="1362" w:type="dxa"/>
            <w:gridSpan w:val="2"/>
            <w:vMerge w:val="restart"/>
            <w:shd w:val="clear" w:color="auto" w:fill="D9D9D9" w:themeFill="background1" w:themeFillShade="D9"/>
            <w:noWrap/>
            <w:vAlign w:val="center"/>
            <w:hideMark/>
          </w:tcPr>
          <w:p w14:paraId="521668E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PERIODO A PAGAR</w:t>
            </w:r>
          </w:p>
        </w:tc>
        <w:tc>
          <w:tcPr>
            <w:tcW w:w="1552" w:type="dxa"/>
            <w:shd w:val="clear" w:color="auto" w:fill="DBDBDB" w:themeFill="accent3" w:themeFillTint="66"/>
            <w:vAlign w:val="center"/>
            <w:hideMark/>
          </w:tcPr>
          <w:p w14:paraId="40C4518C"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Desde (dd/mm/aa)</w:t>
            </w:r>
          </w:p>
        </w:tc>
        <w:tc>
          <w:tcPr>
            <w:tcW w:w="1552" w:type="dxa"/>
            <w:gridSpan w:val="5"/>
            <w:shd w:val="clear" w:color="auto" w:fill="DBDBDB" w:themeFill="accent3" w:themeFillTint="66"/>
            <w:vAlign w:val="center"/>
            <w:hideMark/>
          </w:tcPr>
          <w:p w14:paraId="46792E97"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Hasta (dd/mm/aa)</w:t>
            </w:r>
          </w:p>
        </w:tc>
        <w:tc>
          <w:tcPr>
            <w:tcW w:w="2236" w:type="dxa"/>
            <w:gridSpan w:val="2"/>
            <w:vMerge w:val="restart"/>
            <w:shd w:val="clear" w:color="auto" w:fill="D9D9D9" w:themeFill="background1" w:themeFillShade="D9"/>
            <w:vAlign w:val="center"/>
            <w:hideMark/>
          </w:tcPr>
          <w:p w14:paraId="31FD42A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FECHA PRESENTACIÓN DEL INFORME</w:t>
            </w:r>
          </w:p>
        </w:tc>
        <w:tc>
          <w:tcPr>
            <w:tcW w:w="607" w:type="dxa"/>
            <w:gridSpan w:val="2"/>
            <w:shd w:val="clear" w:color="auto" w:fill="D9D9D9" w:themeFill="background1" w:themeFillShade="D9"/>
            <w:vAlign w:val="center"/>
            <w:hideMark/>
          </w:tcPr>
          <w:p w14:paraId="5BF3CF4C"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DD</w:t>
            </w:r>
          </w:p>
        </w:tc>
        <w:tc>
          <w:tcPr>
            <w:tcW w:w="590" w:type="dxa"/>
            <w:shd w:val="clear" w:color="auto" w:fill="D9D9D9" w:themeFill="background1" w:themeFillShade="D9"/>
            <w:vAlign w:val="center"/>
            <w:hideMark/>
          </w:tcPr>
          <w:p w14:paraId="33647864"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MM</w:t>
            </w:r>
          </w:p>
        </w:tc>
        <w:tc>
          <w:tcPr>
            <w:tcW w:w="712" w:type="dxa"/>
            <w:shd w:val="clear" w:color="auto" w:fill="D9D9D9" w:themeFill="background1" w:themeFillShade="D9"/>
            <w:vAlign w:val="center"/>
            <w:hideMark/>
          </w:tcPr>
          <w:p w14:paraId="306B6FB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AA</w:t>
            </w:r>
          </w:p>
        </w:tc>
      </w:tr>
      <w:tr w:rsidR="00D002D5" w:rsidRPr="004C232E" w14:paraId="2D365650" w14:textId="77777777" w:rsidTr="00BC0AB5">
        <w:trPr>
          <w:trHeight w:val="371"/>
        </w:trPr>
        <w:tc>
          <w:tcPr>
            <w:tcW w:w="669" w:type="dxa"/>
            <w:shd w:val="clear" w:color="auto" w:fill="auto"/>
            <w:noWrap/>
            <w:vAlign w:val="center"/>
            <w:hideMark/>
          </w:tcPr>
          <w:p w14:paraId="3F5F7B57" w14:textId="146EC40C" w:rsidR="00D002D5" w:rsidRPr="00D002D5" w:rsidRDefault="00D002D5" w:rsidP="00D002D5">
            <w:pPr>
              <w:jc w:val="center"/>
              <w:rPr>
                <w:rFonts w:ascii="Arial" w:eastAsia="Times New Roman" w:hAnsi="Arial" w:cs="Arial"/>
                <w:bCs/>
                <w:sz w:val="20"/>
                <w:szCs w:val="20"/>
                <w:lang w:eastAsia="es-ES"/>
              </w:rPr>
            </w:pPr>
            <w:r w:rsidRPr="7D1789CB">
              <w:rPr>
                <w:rFonts w:ascii="Arial" w:eastAsia="Times New Roman" w:hAnsi="Arial" w:cs="Arial"/>
                <w:b/>
                <w:bCs/>
                <w:sz w:val="20"/>
                <w:szCs w:val="20"/>
                <w:lang w:eastAsia="es-ES"/>
              </w:rPr>
              <w:t> </w:t>
            </w:r>
            <w:r w:rsidR="00E513DE">
              <w:rPr>
                <w:rFonts w:ascii="Arial" w:eastAsia="Times New Roman" w:hAnsi="Arial" w:cs="Arial"/>
                <w:bCs/>
                <w:sz w:val="20"/>
                <w:szCs w:val="20"/>
                <w:lang w:eastAsia="es-ES"/>
              </w:rPr>
              <w:t>5</w:t>
            </w:r>
          </w:p>
        </w:tc>
        <w:tc>
          <w:tcPr>
            <w:tcW w:w="425" w:type="dxa"/>
            <w:shd w:val="clear" w:color="auto" w:fill="auto"/>
            <w:noWrap/>
            <w:vAlign w:val="center"/>
            <w:hideMark/>
          </w:tcPr>
          <w:p w14:paraId="4D0B8EB3" w14:textId="77777777" w:rsidR="00D002D5" w:rsidRPr="006F09BC" w:rsidRDefault="00D002D5" w:rsidP="00D002D5">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DE</w:t>
            </w:r>
          </w:p>
        </w:tc>
        <w:tc>
          <w:tcPr>
            <w:tcW w:w="747" w:type="dxa"/>
            <w:gridSpan w:val="2"/>
            <w:shd w:val="clear" w:color="auto" w:fill="auto"/>
            <w:vAlign w:val="center"/>
            <w:hideMark/>
          </w:tcPr>
          <w:p w14:paraId="4F6E378D" w14:textId="562ED904" w:rsidR="00D002D5" w:rsidRPr="006F09BC" w:rsidRDefault="00D002D5" w:rsidP="00D002D5">
            <w:pPr>
              <w:spacing w:line="259" w:lineRule="auto"/>
              <w:jc w:val="center"/>
            </w:pPr>
            <w:r>
              <w:t>9</w:t>
            </w:r>
          </w:p>
        </w:tc>
        <w:tc>
          <w:tcPr>
            <w:tcW w:w="1362" w:type="dxa"/>
            <w:gridSpan w:val="2"/>
            <w:vMerge/>
            <w:vAlign w:val="center"/>
            <w:hideMark/>
          </w:tcPr>
          <w:p w14:paraId="525603D9" w14:textId="77777777" w:rsidR="00D002D5" w:rsidRPr="006F09BC" w:rsidRDefault="00D002D5" w:rsidP="00D002D5">
            <w:pPr>
              <w:rPr>
                <w:rFonts w:ascii="Arial" w:eastAsia="Times New Roman" w:hAnsi="Arial" w:cs="Arial"/>
                <w:b/>
                <w:bCs/>
                <w:sz w:val="20"/>
                <w:szCs w:val="20"/>
                <w:lang w:eastAsia="es-ES_tradnl"/>
              </w:rPr>
            </w:pPr>
          </w:p>
        </w:tc>
        <w:tc>
          <w:tcPr>
            <w:tcW w:w="1552" w:type="dxa"/>
            <w:shd w:val="clear" w:color="auto" w:fill="FFFFFF" w:themeFill="background1"/>
            <w:noWrap/>
            <w:vAlign w:val="center"/>
            <w:hideMark/>
          </w:tcPr>
          <w:p w14:paraId="48DE7DB0" w14:textId="24EE1F4B" w:rsidR="00D002D5" w:rsidRPr="006F09BC" w:rsidRDefault="00D002D5" w:rsidP="00D002D5">
            <w:pPr>
              <w:rPr>
                <w:rFonts w:ascii="Arial" w:eastAsia="Times New Roman" w:hAnsi="Arial" w:cs="Arial"/>
                <w:b/>
                <w:bCs/>
                <w:sz w:val="20"/>
                <w:szCs w:val="20"/>
                <w:lang w:eastAsia="es-ES"/>
              </w:rPr>
            </w:pPr>
            <w:r w:rsidRPr="7D1789CB">
              <w:rPr>
                <w:rFonts w:ascii="Arial" w:eastAsia="Times New Roman" w:hAnsi="Arial" w:cs="Arial"/>
                <w:b/>
                <w:bCs/>
                <w:sz w:val="20"/>
                <w:szCs w:val="20"/>
                <w:lang w:eastAsia="es-ES"/>
              </w:rPr>
              <w:t> </w:t>
            </w:r>
            <w:r w:rsidR="00865D53">
              <w:rPr>
                <w:rFonts w:ascii="Arial" w:eastAsia="Times New Roman" w:hAnsi="Arial" w:cs="Arial"/>
                <w:b/>
                <w:bCs/>
                <w:sz w:val="20"/>
                <w:szCs w:val="20"/>
                <w:lang w:eastAsia="es-ES"/>
              </w:rPr>
              <w:t>01</w:t>
            </w:r>
            <w:r>
              <w:rPr>
                <w:rFonts w:ascii="Arial" w:eastAsia="Times New Roman" w:hAnsi="Arial" w:cs="Arial"/>
                <w:b/>
                <w:bCs/>
                <w:sz w:val="20"/>
                <w:szCs w:val="20"/>
                <w:lang w:eastAsia="es-ES"/>
              </w:rPr>
              <w:t>/0</w:t>
            </w:r>
            <w:r w:rsidR="00E513DE">
              <w:rPr>
                <w:rFonts w:ascii="Arial" w:eastAsia="Times New Roman" w:hAnsi="Arial" w:cs="Arial"/>
                <w:b/>
                <w:bCs/>
                <w:sz w:val="20"/>
                <w:szCs w:val="20"/>
                <w:lang w:eastAsia="es-ES"/>
              </w:rPr>
              <w:t>5</w:t>
            </w:r>
            <w:r>
              <w:rPr>
                <w:rFonts w:ascii="Arial" w:eastAsia="Times New Roman" w:hAnsi="Arial" w:cs="Arial"/>
                <w:b/>
                <w:bCs/>
                <w:sz w:val="20"/>
                <w:szCs w:val="20"/>
                <w:lang w:eastAsia="es-ES"/>
              </w:rPr>
              <w:t>/2026</w:t>
            </w:r>
          </w:p>
        </w:tc>
        <w:tc>
          <w:tcPr>
            <w:tcW w:w="1552" w:type="dxa"/>
            <w:gridSpan w:val="5"/>
            <w:shd w:val="clear" w:color="auto" w:fill="FFFFFF" w:themeFill="background1"/>
            <w:noWrap/>
            <w:vAlign w:val="center"/>
            <w:hideMark/>
          </w:tcPr>
          <w:p w14:paraId="1A88AB52" w14:textId="4A164C7F" w:rsidR="00D002D5" w:rsidRPr="006F09BC" w:rsidRDefault="00D002D5" w:rsidP="00D002D5">
            <w:pPr>
              <w:rPr>
                <w:rFonts w:ascii="Arial" w:eastAsia="Times New Roman" w:hAnsi="Arial" w:cs="Arial"/>
                <w:b/>
                <w:bCs/>
                <w:sz w:val="20"/>
                <w:szCs w:val="20"/>
                <w:lang w:eastAsia="es-ES"/>
              </w:rPr>
            </w:pPr>
            <w:r w:rsidRPr="7D1789CB">
              <w:rPr>
                <w:rFonts w:ascii="Arial" w:eastAsia="Times New Roman" w:hAnsi="Arial" w:cs="Arial"/>
                <w:b/>
                <w:bCs/>
                <w:sz w:val="20"/>
                <w:szCs w:val="20"/>
                <w:lang w:eastAsia="es-ES"/>
              </w:rPr>
              <w:t> </w:t>
            </w:r>
            <w:r w:rsidR="00251005">
              <w:rPr>
                <w:rFonts w:ascii="Arial" w:eastAsia="Times New Roman" w:hAnsi="Arial" w:cs="Arial"/>
                <w:b/>
                <w:bCs/>
                <w:sz w:val="20"/>
                <w:szCs w:val="20"/>
                <w:lang w:eastAsia="es-ES"/>
              </w:rPr>
              <w:t>3</w:t>
            </w:r>
            <w:r w:rsidR="00E513DE">
              <w:rPr>
                <w:rFonts w:ascii="Arial" w:eastAsia="Times New Roman" w:hAnsi="Arial" w:cs="Arial"/>
                <w:b/>
                <w:bCs/>
                <w:sz w:val="20"/>
                <w:szCs w:val="20"/>
                <w:lang w:eastAsia="es-ES"/>
              </w:rPr>
              <w:t>0</w:t>
            </w:r>
            <w:r>
              <w:rPr>
                <w:rFonts w:ascii="Arial" w:eastAsia="Times New Roman" w:hAnsi="Arial" w:cs="Arial"/>
                <w:b/>
                <w:bCs/>
                <w:sz w:val="20"/>
                <w:szCs w:val="20"/>
                <w:lang w:eastAsia="es-ES"/>
              </w:rPr>
              <w:t>/0</w:t>
            </w:r>
            <w:r w:rsidR="00456DB5">
              <w:rPr>
                <w:rFonts w:ascii="Arial" w:eastAsia="Times New Roman" w:hAnsi="Arial" w:cs="Arial"/>
                <w:b/>
                <w:bCs/>
                <w:sz w:val="20"/>
                <w:szCs w:val="20"/>
                <w:lang w:eastAsia="es-ES"/>
              </w:rPr>
              <w:t>5</w:t>
            </w:r>
            <w:r>
              <w:rPr>
                <w:rFonts w:ascii="Arial" w:eastAsia="Times New Roman" w:hAnsi="Arial" w:cs="Arial"/>
                <w:b/>
                <w:bCs/>
                <w:sz w:val="20"/>
                <w:szCs w:val="20"/>
                <w:lang w:eastAsia="es-ES"/>
              </w:rPr>
              <w:t>/2026</w:t>
            </w:r>
          </w:p>
        </w:tc>
        <w:tc>
          <w:tcPr>
            <w:tcW w:w="2236" w:type="dxa"/>
            <w:gridSpan w:val="2"/>
            <w:vMerge/>
            <w:vAlign w:val="center"/>
            <w:hideMark/>
          </w:tcPr>
          <w:p w14:paraId="08212F3A" w14:textId="77777777" w:rsidR="00D002D5" w:rsidRPr="006F09BC" w:rsidRDefault="00D002D5" w:rsidP="00D002D5">
            <w:pPr>
              <w:rPr>
                <w:rFonts w:ascii="Arial" w:eastAsia="Times New Roman" w:hAnsi="Arial" w:cs="Arial"/>
                <w:b/>
                <w:bCs/>
                <w:sz w:val="20"/>
                <w:szCs w:val="20"/>
                <w:lang w:eastAsia="es-ES_tradnl"/>
              </w:rPr>
            </w:pPr>
          </w:p>
        </w:tc>
        <w:tc>
          <w:tcPr>
            <w:tcW w:w="607" w:type="dxa"/>
            <w:gridSpan w:val="2"/>
            <w:shd w:val="clear" w:color="auto" w:fill="auto"/>
            <w:noWrap/>
            <w:vAlign w:val="center"/>
            <w:hideMark/>
          </w:tcPr>
          <w:p w14:paraId="7C1D6DA7" w14:textId="575F88C1" w:rsidR="00D002D5" w:rsidRPr="00BC0AB5" w:rsidRDefault="00BC0AB5" w:rsidP="00BC0AB5">
            <w:pPr>
              <w:rPr>
                <w:rFonts w:ascii="Arial" w:eastAsia="Times New Roman" w:hAnsi="Arial" w:cs="Arial"/>
                <w:b/>
                <w:bCs/>
                <w:sz w:val="20"/>
                <w:szCs w:val="20"/>
                <w:lang w:eastAsia="es-ES"/>
              </w:rPr>
            </w:pPr>
            <w:r w:rsidRPr="00BC0AB5">
              <w:rPr>
                <w:rFonts w:ascii="Arial" w:eastAsia="Times New Roman" w:hAnsi="Arial" w:cs="Arial"/>
                <w:b/>
                <w:bCs/>
                <w:sz w:val="20"/>
                <w:szCs w:val="20"/>
                <w:lang w:eastAsia="es-ES"/>
              </w:rPr>
              <w:t xml:space="preserve">    </w:t>
            </w:r>
            <w:r w:rsidR="00426F4C">
              <w:rPr>
                <w:rFonts w:ascii="Arial" w:eastAsia="Times New Roman" w:hAnsi="Arial" w:cs="Arial"/>
                <w:b/>
                <w:bCs/>
                <w:sz w:val="20"/>
                <w:szCs w:val="20"/>
                <w:lang w:eastAsia="es-ES"/>
              </w:rPr>
              <w:t>0</w:t>
            </w:r>
            <w:r w:rsidR="00456DB5">
              <w:rPr>
                <w:rFonts w:ascii="Arial" w:eastAsia="Times New Roman" w:hAnsi="Arial" w:cs="Arial"/>
                <w:b/>
                <w:bCs/>
                <w:sz w:val="20"/>
                <w:szCs w:val="20"/>
                <w:lang w:eastAsia="es-ES"/>
              </w:rPr>
              <w:t>2</w:t>
            </w:r>
          </w:p>
        </w:tc>
        <w:tc>
          <w:tcPr>
            <w:tcW w:w="590" w:type="dxa"/>
            <w:shd w:val="clear" w:color="auto" w:fill="auto"/>
            <w:noWrap/>
            <w:vAlign w:val="center"/>
            <w:hideMark/>
          </w:tcPr>
          <w:p w14:paraId="1004989B" w14:textId="6D891426" w:rsidR="00D002D5" w:rsidRPr="00BC0AB5" w:rsidRDefault="00D002D5" w:rsidP="00D002D5">
            <w:pPr>
              <w:jc w:val="center"/>
              <w:rPr>
                <w:rFonts w:ascii="Arial" w:eastAsia="Times New Roman" w:hAnsi="Arial" w:cs="Arial"/>
                <w:b/>
                <w:bCs/>
                <w:sz w:val="20"/>
                <w:szCs w:val="20"/>
                <w:lang w:eastAsia="es-ES"/>
              </w:rPr>
            </w:pPr>
            <w:r w:rsidRPr="00BC0AB5">
              <w:rPr>
                <w:rFonts w:ascii="Arial" w:eastAsia="Times New Roman" w:hAnsi="Arial" w:cs="Arial"/>
                <w:b/>
                <w:bCs/>
                <w:sz w:val="20"/>
                <w:szCs w:val="20"/>
                <w:lang w:eastAsia="es-ES"/>
              </w:rPr>
              <w:t> 0</w:t>
            </w:r>
            <w:r w:rsidR="00E513DE">
              <w:rPr>
                <w:rFonts w:ascii="Arial" w:eastAsia="Times New Roman" w:hAnsi="Arial" w:cs="Arial"/>
                <w:b/>
                <w:bCs/>
                <w:sz w:val="20"/>
                <w:szCs w:val="20"/>
                <w:lang w:eastAsia="es-ES"/>
              </w:rPr>
              <w:t>6</w:t>
            </w:r>
          </w:p>
        </w:tc>
        <w:tc>
          <w:tcPr>
            <w:tcW w:w="712" w:type="dxa"/>
            <w:shd w:val="clear" w:color="auto" w:fill="FFFFFF" w:themeFill="background1"/>
            <w:noWrap/>
            <w:vAlign w:val="center"/>
            <w:hideMark/>
          </w:tcPr>
          <w:p w14:paraId="1B5F2C61" w14:textId="66E96963" w:rsidR="00D002D5" w:rsidRPr="006F09BC" w:rsidRDefault="00D002D5" w:rsidP="00D002D5">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2026</w:t>
            </w:r>
          </w:p>
        </w:tc>
      </w:tr>
      <w:tr w:rsidR="00D002D5" w:rsidRPr="00945A47" w14:paraId="6774925E" w14:textId="77777777" w:rsidTr="7D1789CB">
        <w:trPr>
          <w:trHeight w:val="619"/>
        </w:trPr>
        <w:tc>
          <w:tcPr>
            <w:tcW w:w="10452" w:type="dxa"/>
            <w:gridSpan w:val="18"/>
            <w:shd w:val="clear" w:color="auto" w:fill="ACB9CA" w:themeFill="text2" w:themeFillTint="66"/>
            <w:noWrap/>
            <w:vAlign w:val="center"/>
            <w:hideMark/>
          </w:tcPr>
          <w:p w14:paraId="189A0312" w14:textId="77777777" w:rsidR="00D002D5" w:rsidRPr="00945A47" w:rsidRDefault="00D002D5" w:rsidP="00D002D5">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INFORMACIÓN BÁSICA DEL CONTRATO</w:t>
            </w:r>
          </w:p>
        </w:tc>
      </w:tr>
      <w:tr w:rsidR="00D002D5" w:rsidRPr="004C232E" w14:paraId="1B8D0A11" w14:textId="77777777" w:rsidTr="7D1789CB">
        <w:trPr>
          <w:trHeight w:val="649"/>
        </w:trPr>
        <w:tc>
          <w:tcPr>
            <w:tcW w:w="1713" w:type="dxa"/>
            <w:gridSpan w:val="3"/>
            <w:vMerge w:val="restart"/>
            <w:shd w:val="clear" w:color="auto" w:fill="D9D9D9" w:themeFill="background1" w:themeFillShade="D9"/>
            <w:vAlign w:val="center"/>
            <w:hideMark/>
          </w:tcPr>
          <w:p w14:paraId="7E200F43" w14:textId="77777777" w:rsidR="00D002D5" w:rsidRPr="00945A47" w:rsidRDefault="00D002D5" w:rsidP="00D002D5">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Nombre/                                                                              Razón Social</w:t>
            </w:r>
          </w:p>
        </w:tc>
        <w:tc>
          <w:tcPr>
            <w:tcW w:w="3086" w:type="dxa"/>
            <w:gridSpan w:val="5"/>
            <w:vMerge w:val="restart"/>
            <w:shd w:val="clear" w:color="auto" w:fill="FFFFFF" w:themeFill="background1"/>
            <w:vAlign w:val="center"/>
            <w:hideMark/>
          </w:tcPr>
          <w:p w14:paraId="2EF68BDB" w14:textId="09E20812" w:rsidR="00D002D5" w:rsidRPr="00945A47" w:rsidRDefault="00D002D5" w:rsidP="00D002D5">
            <w:pPr>
              <w:jc w:val="center"/>
              <w:rPr>
                <w:rFonts w:ascii="Arial" w:eastAsia="Times New Roman" w:hAnsi="Arial" w:cs="Arial"/>
                <w:b/>
                <w:bCs/>
                <w:sz w:val="20"/>
                <w:szCs w:val="20"/>
                <w:lang w:eastAsia="es-ES_tradnl"/>
              </w:rPr>
            </w:pPr>
            <w:r>
              <w:rPr>
                <w:rFonts w:ascii="Arial" w:eastAsia="Times New Roman" w:hAnsi="Arial" w:cs="Arial"/>
                <w:b/>
                <w:bCs/>
                <w:sz w:val="20"/>
                <w:szCs w:val="20"/>
                <w:lang w:eastAsia="es-ES_tradnl"/>
              </w:rPr>
              <w:t>YIRLY VIVIANA ZARTA ZARTA</w:t>
            </w:r>
            <w:r w:rsidRPr="00945A47">
              <w:rPr>
                <w:rFonts w:ascii="Arial" w:eastAsia="Times New Roman" w:hAnsi="Arial" w:cs="Arial"/>
                <w:b/>
                <w:bCs/>
                <w:sz w:val="20"/>
                <w:szCs w:val="20"/>
                <w:lang w:eastAsia="es-ES_tradnl"/>
              </w:rPr>
              <w:t> </w:t>
            </w:r>
          </w:p>
        </w:tc>
        <w:tc>
          <w:tcPr>
            <w:tcW w:w="2261" w:type="dxa"/>
            <w:gridSpan w:val="5"/>
            <w:shd w:val="clear" w:color="auto" w:fill="D9D9D9" w:themeFill="background1" w:themeFillShade="D9"/>
            <w:vAlign w:val="center"/>
            <w:hideMark/>
          </w:tcPr>
          <w:p w14:paraId="4360169E" w14:textId="448072B0" w:rsidR="00D002D5" w:rsidRPr="00945A47" w:rsidRDefault="00D002D5" w:rsidP="00D002D5">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xml:space="preserve">No. Identificación C.C </w:t>
            </w:r>
          </w:p>
        </w:tc>
        <w:tc>
          <w:tcPr>
            <w:tcW w:w="1554" w:type="dxa"/>
            <w:gridSpan w:val="2"/>
            <w:shd w:val="clear" w:color="auto" w:fill="auto"/>
            <w:noWrap/>
            <w:vAlign w:val="center"/>
            <w:hideMark/>
          </w:tcPr>
          <w:p w14:paraId="58507EDE" w14:textId="208B770C" w:rsidR="00D002D5" w:rsidRPr="00945A47" w:rsidRDefault="00D002D5" w:rsidP="00D002D5">
            <w:pPr>
              <w:jc w:val="center"/>
              <w:rPr>
                <w:rFonts w:ascii="Arial" w:eastAsia="Times New Roman" w:hAnsi="Arial" w:cs="Arial"/>
                <w:b/>
                <w:bCs/>
                <w:sz w:val="20"/>
                <w:szCs w:val="20"/>
                <w:lang w:eastAsia="es-ES_tradnl"/>
              </w:rPr>
            </w:pPr>
            <w:r>
              <w:rPr>
                <w:rFonts w:ascii="Arial" w:eastAsia="Times New Roman" w:hAnsi="Arial" w:cs="Arial"/>
                <w:b/>
                <w:bCs/>
                <w:sz w:val="20"/>
                <w:szCs w:val="20"/>
                <w:lang w:eastAsia="es-ES_tradnl"/>
              </w:rPr>
              <w:t>1110506019</w:t>
            </w:r>
            <w:r w:rsidRPr="00945A47">
              <w:rPr>
                <w:rFonts w:ascii="Arial" w:eastAsia="Times New Roman" w:hAnsi="Arial" w:cs="Arial"/>
                <w:b/>
                <w:bCs/>
                <w:sz w:val="20"/>
                <w:szCs w:val="20"/>
                <w:lang w:eastAsia="es-ES_tradnl"/>
              </w:rPr>
              <w:t> </w:t>
            </w:r>
          </w:p>
        </w:tc>
        <w:tc>
          <w:tcPr>
            <w:tcW w:w="1838" w:type="dxa"/>
            <w:gridSpan w:val="3"/>
            <w:shd w:val="clear" w:color="auto" w:fill="D9D9D9" w:themeFill="background1" w:themeFillShade="D9"/>
            <w:vAlign w:val="center"/>
            <w:hideMark/>
          </w:tcPr>
          <w:p w14:paraId="231FF1D4" w14:textId="68A59BDD" w:rsidR="00D002D5" w:rsidRPr="00945A47" w:rsidRDefault="00D002D5" w:rsidP="00D002D5">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xml:space="preserve">Contrato No. </w:t>
            </w:r>
          </w:p>
        </w:tc>
      </w:tr>
      <w:tr w:rsidR="00D002D5" w:rsidRPr="004C232E" w14:paraId="0776BAFA" w14:textId="77777777" w:rsidTr="7D1789CB">
        <w:trPr>
          <w:trHeight w:val="565"/>
        </w:trPr>
        <w:tc>
          <w:tcPr>
            <w:tcW w:w="1713" w:type="dxa"/>
            <w:gridSpan w:val="3"/>
            <w:vMerge/>
            <w:vAlign w:val="center"/>
            <w:hideMark/>
          </w:tcPr>
          <w:p w14:paraId="0CC7DC8F" w14:textId="77777777" w:rsidR="00D002D5" w:rsidRPr="00945A47" w:rsidRDefault="00D002D5" w:rsidP="00D002D5">
            <w:pPr>
              <w:rPr>
                <w:rFonts w:ascii="Arial" w:eastAsia="Times New Roman" w:hAnsi="Arial" w:cs="Arial"/>
                <w:b/>
                <w:bCs/>
                <w:sz w:val="20"/>
                <w:szCs w:val="20"/>
                <w:lang w:eastAsia="es-ES_tradnl"/>
              </w:rPr>
            </w:pPr>
          </w:p>
        </w:tc>
        <w:tc>
          <w:tcPr>
            <w:tcW w:w="3086" w:type="dxa"/>
            <w:gridSpan w:val="5"/>
            <w:vMerge/>
            <w:vAlign w:val="center"/>
            <w:hideMark/>
          </w:tcPr>
          <w:p w14:paraId="6A651E22" w14:textId="77777777" w:rsidR="00D002D5" w:rsidRPr="00945A47" w:rsidRDefault="00D002D5" w:rsidP="00D002D5">
            <w:pPr>
              <w:rPr>
                <w:rFonts w:ascii="Arial" w:eastAsia="Times New Roman" w:hAnsi="Arial" w:cs="Arial"/>
                <w:b/>
                <w:bCs/>
                <w:sz w:val="20"/>
                <w:szCs w:val="20"/>
                <w:lang w:eastAsia="es-ES_tradnl"/>
              </w:rPr>
            </w:pPr>
          </w:p>
        </w:tc>
        <w:tc>
          <w:tcPr>
            <w:tcW w:w="2261" w:type="dxa"/>
            <w:gridSpan w:val="5"/>
            <w:shd w:val="clear" w:color="auto" w:fill="D9D9D9" w:themeFill="background1" w:themeFillShade="D9"/>
            <w:noWrap/>
            <w:vAlign w:val="center"/>
            <w:hideMark/>
          </w:tcPr>
          <w:p w14:paraId="4441E36E" w14:textId="611B7C02" w:rsidR="00D002D5" w:rsidRPr="00945A47" w:rsidRDefault="00D002D5" w:rsidP="00D002D5">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NIT</w:t>
            </w:r>
          </w:p>
        </w:tc>
        <w:tc>
          <w:tcPr>
            <w:tcW w:w="1554" w:type="dxa"/>
            <w:gridSpan w:val="2"/>
            <w:shd w:val="clear" w:color="auto" w:fill="auto"/>
            <w:noWrap/>
            <w:vAlign w:val="center"/>
            <w:hideMark/>
          </w:tcPr>
          <w:p w14:paraId="2EBECE13" w14:textId="742E627C" w:rsidR="00D002D5" w:rsidRPr="00945A47" w:rsidRDefault="00D002D5" w:rsidP="00D002D5">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w:t>
            </w:r>
            <w:r>
              <w:rPr>
                <w:rFonts w:ascii="Arial" w:eastAsia="Times New Roman" w:hAnsi="Arial" w:cs="Arial"/>
                <w:b/>
                <w:bCs/>
                <w:sz w:val="20"/>
                <w:szCs w:val="20"/>
                <w:lang w:eastAsia="es-ES_tradnl"/>
              </w:rPr>
              <w:t>N/A</w:t>
            </w:r>
          </w:p>
        </w:tc>
        <w:tc>
          <w:tcPr>
            <w:tcW w:w="1838" w:type="dxa"/>
            <w:gridSpan w:val="3"/>
            <w:shd w:val="clear" w:color="auto" w:fill="auto"/>
            <w:noWrap/>
            <w:vAlign w:val="center"/>
            <w:hideMark/>
          </w:tcPr>
          <w:p w14:paraId="68F483F2" w14:textId="3F5C4660" w:rsidR="00D002D5" w:rsidRPr="00945A47" w:rsidRDefault="00865D53" w:rsidP="00865D53">
            <w:pPr>
              <w:rPr>
                <w:rFonts w:ascii="Arial" w:eastAsia="Times New Roman" w:hAnsi="Arial" w:cs="Arial"/>
                <w:sz w:val="20"/>
                <w:szCs w:val="20"/>
                <w:lang w:eastAsia="es-ES_tradnl"/>
              </w:rPr>
            </w:pPr>
            <w:r>
              <w:rPr>
                <w:rFonts w:ascii="Arial" w:eastAsia="Times New Roman" w:hAnsi="Arial" w:cs="Arial"/>
                <w:b/>
                <w:bCs/>
                <w:sz w:val="20"/>
                <w:szCs w:val="20"/>
                <w:lang w:eastAsia="es-ES_tradnl"/>
              </w:rPr>
              <w:t>GGC-1776-2026</w:t>
            </w:r>
          </w:p>
        </w:tc>
      </w:tr>
      <w:tr w:rsidR="00D002D5" w:rsidRPr="00945A47" w14:paraId="51868C33" w14:textId="77777777" w:rsidTr="7D1789CB">
        <w:trPr>
          <w:trHeight w:val="721"/>
        </w:trPr>
        <w:tc>
          <w:tcPr>
            <w:tcW w:w="1713" w:type="dxa"/>
            <w:gridSpan w:val="3"/>
            <w:vMerge w:val="restart"/>
            <w:shd w:val="clear" w:color="auto" w:fill="D9D9D9" w:themeFill="background1" w:themeFillShade="D9"/>
            <w:vAlign w:val="center"/>
            <w:hideMark/>
          </w:tcPr>
          <w:p w14:paraId="70EFB70C" w14:textId="77777777" w:rsidR="00D002D5" w:rsidRPr="00945A47" w:rsidRDefault="00D002D5" w:rsidP="00D002D5">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Objeto del Contrato</w:t>
            </w:r>
          </w:p>
        </w:tc>
        <w:tc>
          <w:tcPr>
            <w:tcW w:w="8739" w:type="dxa"/>
            <w:gridSpan w:val="15"/>
            <w:vMerge w:val="restart"/>
            <w:shd w:val="clear" w:color="auto" w:fill="FFFFFF" w:themeFill="background1"/>
            <w:vAlign w:val="center"/>
            <w:hideMark/>
          </w:tcPr>
          <w:p w14:paraId="374E4A56" w14:textId="65A23E23" w:rsidR="00D002D5" w:rsidRPr="00945A47" w:rsidRDefault="00D002D5" w:rsidP="00D002D5">
            <w:pPr>
              <w:rPr>
                <w:rFonts w:ascii="Arial" w:eastAsia="Times New Roman" w:hAnsi="Arial" w:cs="Arial"/>
                <w:sz w:val="20"/>
                <w:szCs w:val="20"/>
                <w:lang w:eastAsia="es-ES_tradnl"/>
              </w:rPr>
            </w:pPr>
            <w:r>
              <w:rPr>
                <w:rFonts w:ascii="Arial" w:hAnsi="Arial" w:cs="Arial"/>
                <w:color w:val="000000"/>
                <w:sz w:val="18"/>
                <w:szCs w:val="18"/>
                <w:shd w:val="clear" w:color="auto" w:fill="FFFFFF"/>
              </w:rPr>
              <w:t>Apoyar las acciones de monitoreo y seguimiento en territorio de la implementación del componente social para el desarrollo de la Estrategia Nacional de Comunidades Energéticas</w:t>
            </w:r>
            <w:r w:rsidR="00DE656F">
              <w:rPr>
                <w:rFonts w:ascii="Arial" w:hAnsi="Arial" w:cs="Arial"/>
                <w:color w:val="000000"/>
                <w:sz w:val="18"/>
                <w:szCs w:val="18"/>
                <w:shd w:val="clear" w:color="auto" w:fill="FFFFFF"/>
              </w:rPr>
              <w:t>.</w:t>
            </w:r>
          </w:p>
        </w:tc>
      </w:tr>
      <w:tr w:rsidR="00D002D5" w:rsidRPr="004C232E" w14:paraId="3809A0DB" w14:textId="77777777" w:rsidTr="7D1789CB">
        <w:trPr>
          <w:trHeight w:val="571"/>
        </w:trPr>
        <w:tc>
          <w:tcPr>
            <w:tcW w:w="1713" w:type="dxa"/>
            <w:gridSpan w:val="3"/>
            <w:vMerge/>
            <w:vAlign w:val="center"/>
            <w:hideMark/>
          </w:tcPr>
          <w:p w14:paraId="31BD5AE4" w14:textId="77777777" w:rsidR="00D002D5" w:rsidRPr="00945A47" w:rsidRDefault="00D002D5" w:rsidP="00D002D5">
            <w:pPr>
              <w:rPr>
                <w:rFonts w:ascii="Arial" w:eastAsia="Times New Roman" w:hAnsi="Arial" w:cs="Arial"/>
                <w:b/>
                <w:bCs/>
                <w:sz w:val="20"/>
                <w:szCs w:val="20"/>
                <w:lang w:eastAsia="es-ES_tradnl"/>
              </w:rPr>
            </w:pPr>
          </w:p>
        </w:tc>
        <w:tc>
          <w:tcPr>
            <w:tcW w:w="8739" w:type="dxa"/>
            <w:gridSpan w:val="15"/>
            <w:vMerge/>
            <w:vAlign w:val="center"/>
            <w:hideMark/>
          </w:tcPr>
          <w:p w14:paraId="4854B8EA" w14:textId="77777777" w:rsidR="00D002D5" w:rsidRPr="00945A47" w:rsidRDefault="00D002D5" w:rsidP="00D002D5">
            <w:pPr>
              <w:rPr>
                <w:rFonts w:ascii="Arial" w:eastAsia="Times New Roman" w:hAnsi="Arial" w:cs="Arial"/>
                <w:sz w:val="20"/>
                <w:szCs w:val="20"/>
                <w:lang w:eastAsia="es-ES_tradnl"/>
              </w:rPr>
            </w:pPr>
          </w:p>
        </w:tc>
      </w:tr>
      <w:tr w:rsidR="00D002D5" w:rsidRPr="004C232E" w14:paraId="2B15A3C8" w14:textId="77777777" w:rsidTr="7D1789CB">
        <w:trPr>
          <w:trHeight w:val="293"/>
        </w:trPr>
        <w:tc>
          <w:tcPr>
            <w:tcW w:w="1713" w:type="dxa"/>
            <w:gridSpan w:val="3"/>
            <w:vMerge/>
            <w:vAlign w:val="center"/>
            <w:hideMark/>
          </w:tcPr>
          <w:p w14:paraId="646CCB19" w14:textId="77777777" w:rsidR="00D002D5" w:rsidRPr="00945A47" w:rsidRDefault="00D002D5" w:rsidP="00D002D5">
            <w:pPr>
              <w:rPr>
                <w:rFonts w:ascii="Arial" w:eastAsia="Times New Roman" w:hAnsi="Arial" w:cs="Arial"/>
                <w:b/>
                <w:bCs/>
                <w:sz w:val="20"/>
                <w:szCs w:val="20"/>
                <w:lang w:eastAsia="es-ES_tradnl"/>
              </w:rPr>
            </w:pPr>
          </w:p>
        </w:tc>
        <w:tc>
          <w:tcPr>
            <w:tcW w:w="8739" w:type="dxa"/>
            <w:gridSpan w:val="15"/>
            <w:vMerge/>
            <w:vAlign w:val="center"/>
            <w:hideMark/>
          </w:tcPr>
          <w:p w14:paraId="3CB85A3F" w14:textId="77777777" w:rsidR="00D002D5" w:rsidRPr="00945A47" w:rsidRDefault="00D002D5" w:rsidP="00D002D5">
            <w:pPr>
              <w:rPr>
                <w:rFonts w:ascii="Arial" w:eastAsia="Times New Roman" w:hAnsi="Arial" w:cs="Arial"/>
                <w:sz w:val="20"/>
                <w:szCs w:val="20"/>
                <w:lang w:eastAsia="es-ES_tradnl"/>
              </w:rPr>
            </w:pPr>
          </w:p>
        </w:tc>
      </w:tr>
      <w:tr w:rsidR="00D002D5" w:rsidRPr="00945A47" w14:paraId="3F2E1ECF" w14:textId="77777777" w:rsidTr="7D1789CB">
        <w:trPr>
          <w:trHeight w:val="679"/>
        </w:trPr>
        <w:tc>
          <w:tcPr>
            <w:tcW w:w="10452" w:type="dxa"/>
            <w:gridSpan w:val="18"/>
            <w:shd w:val="clear" w:color="auto" w:fill="ACB9CA" w:themeFill="text2" w:themeFillTint="66"/>
            <w:noWrap/>
            <w:vAlign w:val="center"/>
            <w:hideMark/>
          </w:tcPr>
          <w:p w14:paraId="7839097E" w14:textId="77777777" w:rsidR="00D002D5" w:rsidRPr="00945A47" w:rsidRDefault="00D002D5" w:rsidP="00D002D5">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ESPECÍFICAS</w:t>
            </w:r>
          </w:p>
        </w:tc>
      </w:tr>
      <w:tr w:rsidR="00D002D5" w:rsidRPr="00945A47" w14:paraId="6DA3FC29" w14:textId="77777777" w:rsidTr="7D1789CB">
        <w:trPr>
          <w:trHeight w:val="973"/>
        </w:trPr>
        <w:tc>
          <w:tcPr>
            <w:tcW w:w="5549" w:type="dxa"/>
            <w:gridSpan w:val="10"/>
            <w:shd w:val="clear" w:color="auto" w:fill="D9D9D9" w:themeFill="background1" w:themeFillShade="D9"/>
            <w:vAlign w:val="center"/>
            <w:hideMark/>
          </w:tcPr>
          <w:p w14:paraId="6760C4BD" w14:textId="77777777" w:rsidR="00D002D5" w:rsidRPr="00945A47" w:rsidRDefault="00D002D5" w:rsidP="00D002D5">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Y/O ACTIVIDADES</w:t>
            </w:r>
            <w:r w:rsidRPr="00945A47">
              <w:rPr>
                <w:rFonts w:ascii="Arial" w:eastAsia="Times New Roman" w:hAnsi="Arial" w:cs="Arial"/>
                <w:b/>
                <w:bCs/>
                <w:sz w:val="20"/>
                <w:szCs w:val="20"/>
                <w:lang w:eastAsia="es-ES_tradnl"/>
              </w:rPr>
              <w:br/>
              <w:t>Conforme se establecen en el Contrato</w:t>
            </w:r>
          </w:p>
        </w:tc>
        <w:tc>
          <w:tcPr>
            <w:tcW w:w="4903" w:type="dxa"/>
            <w:gridSpan w:val="8"/>
            <w:shd w:val="clear" w:color="auto" w:fill="D9D9D9" w:themeFill="background1" w:themeFillShade="D9"/>
            <w:noWrap/>
            <w:vAlign w:val="center"/>
            <w:hideMark/>
          </w:tcPr>
          <w:p w14:paraId="066862D3" w14:textId="42161EA3" w:rsidR="00D002D5" w:rsidRPr="00945A47" w:rsidRDefault="00D002D5" w:rsidP="00D002D5">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AVANCES Y LOGROS DEL MES</w:t>
            </w:r>
            <w:r>
              <w:rPr>
                <w:rFonts w:ascii="Arial" w:eastAsia="Times New Roman" w:hAnsi="Arial" w:cs="Arial"/>
                <w:b/>
                <w:bCs/>
                <w:sz w:val="20"/>
                <w:szCs w:val="20"/>
                <w:lang w:eastAsia="es-ES_tradnl"/>
              </w:rPr>
              <w:t xml:space="preserve"> </w:t>
            </w:r>
            <w:r w:rsidRPr="00C815ED">
              <w:rPr>
                <w:rFonts w:ascii="Arial" w:eastAsia="Times New Roman" w:hAnsi="Arial" w:cs="Arial"/>
                <w:b/>
                <w:bCs/>
                <w:sz w:val="20"/>
                <w:szCs w:val="20"/>
                <w:lang w:eastAsia="es-ES_tradnl"/>
              </w:rPr>
              <w:t xml:space="preserve">(relacionar en cada obligación y/o actividad si cuenta con evidencia de cumplimiento en el link del informe cargado en SECOP II o indicar </w:t>
            </w:r>
            <w:r w:rsidR="00DE656F">
              <w:rPr>
                <w:rFonts w:ascii="Arial" w:eastAsia="Times New Roman" w:hAnsi="Arial" w:cs="Arial"/>
                <w:b/>
                <w:bCs/>
                <w:sz w:val="20"/>
                <w:szCs w:val="20"/>
                <w:lang w:eastAsia="es-ES_tradnl"/>
              </w:rPr>
              <w:t>dónde</w:t>
            </w:r>
            <w:r w:rsidRPr="00C815ED">
              <w:rPr>
                <w:rFonts w:ascii="Arial" w:eastAsia="Times New Roman" w:hAnsi="Arial" w:cs="Arial"/>
                <w:b/>
                <w:bCs/>
                <w:sz w:val="20"/>
                <w:szCs w:val="20"/>
                <w:lang w:eastAsia="es-ES_tradnl"/>
              </w:rPr>
              <w:t xml:space="preserve"> reposa la misma)</w:t>
            </w:r>
          </w:p>
        </w:tc>
      </w:tr>
      <w:tr w:rsidR="00D002D5" w:rsidRPr="004C232E" w14:paraId="4E3D65C1" w14:textId="77777777" w:rsidTr="7D1789CB">
        <w:trPr>
          <w:trHeight w:val="293"/>
        </w:trPr>
        <w:tc>
          <w:tcPr>
            <w:tcW w:w="669" w:type="dxa"/>
            <w:vMerge w:val="restart"/>
            <w:shd w:val="clear" w:color="auto" w:fill="D9D9D9" w:themeFill="background1" w:themeFillShade="D9"/>
            <w:vAlign w:val="center"/>
            <w:hideMark/>
          </w:tcPr>
          <w:p w14:paraId="470DA3FC" w14:textId="77777777" w:rsidR="00D002D5" w:rsidRPr="00945A47" w:rsidRDefault="00D002D5" w:rsidP="00D002D5">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880" w:type="dxa"/>
            <w:gridSpan w:val="9"/>
            <w:vMerge w:val="restart"/>
            <w:shd w:val="clear" w:color="auto" w:fill="auto"/>
            <w:vAlign w:val="center"/>
            <w:hideMark/>
          </w:tcPr>
          <w:p w14:paraId="7158D462" w14:textId="22007181" w:rsidR="00D002D5" w:rsidRPr="00740CDF" w:rsidRDefault="00D002D5" w:rsidP="00D002D5">
            <w:pPr>
              <w:jc w:val="both"/>
              <w:rPr>
                <w:rFonts w:eastAsia="Times New Roman" w:cstheme="minorHAnsi"/>
                <w:color w:val="FF0000"/>
                <w:sz w:val="22"/>
                <w:szCs w:val="22"/>
                <w:lang w:eastAsia="es-ES_tradnl"/>
              </w:rPr>
            </w:pPr>
            <w:r w:rsidRPr="00740CDF">
              <w:rPr>
                <w:rFonts w:cstheme="minorHAnsi"/>
                <w:sz w:val="22"/>
                <w:szCs w:val="22"/>
              </w:rPr>
              <w:t>Apoyar la recopilación de datos en territorio sobre la implementación del componente social en proyectos de generación de energía con FNCER en el marco del desarrollo de la Estrategia Nacional de Comunidades Energéticas.</w:t>
            </w:r>
          </w:p>
        </w:tc>
        <w:tc>
          <w:tcPr>
            <w:tcW w:w="4903" w:type="dxa"/>
            <w:gridSpan w:val="8"/>
            <w:vMerge w:val="restart"/>
            <w:shd w:val="clear" w:color="auto" w:fill="auto"/>
            <w:vAlign w:val="center"/>
            <w:hideMark/>
          </w:tcPr>
          <w:p w14:paraId="59A7A5FC" w14:textId="77777777" w:rsidR="00D310E8" w:rsidRPr="006E44A6" w:rsidRDefault="00D310E8" w:rsidP="00D310E8">
            <w:pPr>
              <w:pStyle w:val="NormalWeb"/>
              <w:jc w:val="both"/>
              <w:rPr>
                <w:rFonts w:ascii="Arial" w:hAnsi="Arial" w:cs="Arial"/>
                <w:sz w:val="20"/>
                <w:szCs w:val="20"/>
              </w:rPr>
            </w:pPr>
            <w:r w:rsidRPr="006E44A6">
              <w:rPr>
                <w:rFonts w:ascii="Arial" w:hAnsi="Arial" w:cs="Arial"/>
                <w:sz w:val="20"/>
                <w:szCs w:val="20"/>
              </w:rPr>
              <w:t xml:space="preserve">Se participó en una capacitación sobre el diligenciamiento de formularios </w:t>
            </w:r>
            <w:proofErr w:type="spellStart"/>
            <w:r w:rsidRPr="006E44A6">
              <w:rPr>
                <w:rFonts w:ascii="Arial" w:hAnsi="Arial" w:cs="Arial"/>
                <w:sz w:val="20"/>
                <w:szCs w:val="20"/>
              </w:rPr>
              <w:t>Survey</w:t>
            </w:r>
            <w:proofErr w:type="spellEnd"/>
            <w:r w:rsidRPr="006E44A6">
              <w:rPr>
                <w:rFonts w:ascii="Arial" w:hAnsi="Arial" w:cs="Arial"/>
                <w:sz w:val="20"/>
                <w:szCs w:val="20"/>
              </w:rPr>
              <w:t xml:space="preserve"> para el proceso de postulación de comunidades, con el fin de conocer el procedimiento de recolección y registro de información que se llevará a cabo con los docentes y estudiantes participantes de la Escuela TEJ.</w:t>
            </w:r>
          </w:p>
          <w:p w14:paraId="77D8ABA2" w14:textId="11BACEE4" w:rsidR="00D002D5" w:rsidRPr="0058585A" w:rsidRDefault="00D002D5" w:rsidP="00D002D5">
            <w:pPr>
              <w:jc w:val="both"/>
              <w:rPr>
                <w:rFonts w:eastAsia="Times New Roman" w:cstheme="minorHAnsi"/>
                <w:sz w:val="22"/>
                <w:szCs w:val="22"/>
                <w:highlight w:val="yellow"/>
                <w:lang w:eastAsia="es-ES_tradnl"/>
              </w:rPr>
            </w:pPr>
          </w:p>
        </w:tc>
      </w:tr>
      <w:tr w:rsidR="00D002D5" w:rsidRPr="004C232E" w14:paraId="33B183B6" w14:textId="77777777" w:rsidTr="7D1789CB">
        <w:trPr>
          <w:trHeight w:val="293"/>
        </w:trPr>
        <w:tc>
          <w:tcPr>
            <w:tcW w:w="669" w:type="dxa"/>
            <w:vMerge/>
            <w:vAlign w:val="center"/>
            <w:hideMark/>
          </w:tcPr>
          <w:p w14:paraId="2475795A" w14:textId="77777777" w:rsidR="00D002D5" w:rsidRPr="00945A47" w:rsidRDefault="00D002D5" w:rsidP="00D002D5">
            <w:pPr>
              <w:jc w:val="center"/>
              <w:rPr>
                <w:rFonts w:ascii="Arial" w:eastAsia="Times New Roman" w:hAnsi="Arial" w:cs="Arial"/>
                <w:sz w:val="20"/>
                <w:szCs w:val="20"/>
                <w:lang w:eastAsia="es-ES_tradnl"/>
              </w:rPr>
            </w:pPr>
          </w:p>
        </w:tc>
        <w:tc>
          <w:tcPr>
            <w:tcW w:w="4880" w:type="dxa"/>
            <w:gridSpan w:val="9"/>
            <w:vMerge/>
            <w:vAlign w:val="center"/>
            <w:hideMark/>
          </w:tcPr>
          <w:p w14:paraId="49BD3C2C" w14:textId="77777777" w:rsidR="00D002D5" w:rsidRPr="00740CDF" w:rsidRDefault="00D002D5" w:rsidP="00D002D5">
            <w:pPr>
              <w:jc w:val="both"/>
              <w:rPr>
                <w:rFonts w:eastAsia="Times New Roman" w:cstheme="minorHAnsi"/>
                <w:color w:val="FF0000"/>
                <w:sz w:val="22"/>
                <w:szCs w:val="22"/>
                <w:lang w:eastAsia="es-ES_tradnl"/>
              </w:rPr>
            </w:pPr>
          </w:p>
        </w:tc>
        <w:tc>
          <w:tcPr>
            <w:tcW w:w="4903" w:type="dxa"/>
            <w:gridSpan w:val="8"/>
            <w:vMerge/>
            <w:vAlign w:val="center"/>
            <w:hideMark/>
          </w:tcPr>
          <w:p w14:paraId="7BBA52F3" w14:textId="77777777" w:rsidR="00D002D5" w:rsidRPr="00740CDF" w:rsidRDefault="00D002D5" w:rsidP="00D002D5">
            <w:pPr>
              <w:jc w:val="both"/>
              <w:rPr>
                <w:rFonts w:eastAsia="Times New Roman" w:cstheme="minorHAnsi"/>
                <w:sz w:val="22"/>
                <w:szCs w:val="22"/>
                <w:lang w:eastAsia="es-ES_tradnl"/>
              </w:rPr>
            </w:pPr>
          </w:p>
        </w:tc>
      </w:tr>
      <w:tr w:rsidR="00D002D5" w:rsidRPr="004C232E" w14:paraId="5D0FD907" w14:textId="77777777" w:rsidTr="00481AF7">
        <w:trPr>
          <w:trHeight w:val="293"/>
        </w:trPr>
        <w:tc>
          <w:tcPr>
            <w:tcW w:w="669" w:type="dxa"/>
            <w:vMerge/>
            <w:vAlign w:val="center"/>
            <w:hideMark/>
          </w:tcPr>
          <w:p w14:paraId="3C16A1E7" w14:textId="77777777" w:rsidR="00D002D5" w:rsidRPr="00945A47" w:rsidRDefault="00D002D5" w:rsidP="00D002D5">
            <w:pPr>
              <w:jc w:val="center"/>
              <w:rPr>
                <w:rFonts w:ascii="Arial" w:eastAsia="Times New Roman" w:hAnsi="Arial" w:cs="Arial"/>
                <w:sz w:val="20"/>
                <w:szCs w:val="20"/>
                <w:lang w:eastAsia="es-ES_tradnl"/>
              </w:rPr>
            </w:pPr>
          </w:p>
        </w:tc>
        <w:tc>
          <w:tcPr>
            <w:tcW w:w="4880" w:type="dxa"/>
            <w:gridSpan w:val="9"/>
            <w:vMerge/>
            <w:vAlign w:val="center"/>
            <w:hideMark/>
          </w:tcPr>
          <w:p w14:paraId="4B4DEB04" w14:textId="77777777" w:rsidR="00D002D5" w:rsidRPr="00740CDF" w:rsidRDefault="00D002D5" w:rsidP="00D002D5">
            <w:pPr>
              <w:jc w:val="both"/>
              <w:rPr>
                <w:rFonts w:eastAsia="Times New Roman" w:cstheme="minorHAnsi"/>
                <w:color w:val="FF0000"/>
                <w:sz w:val="22"/>
                <w:szCs w:val="22"/>
                <w:lang w:eastAsia="es-ES_tradnl"/>
              </w:rPr>
            </w:pPr>
          </w:p>
        </w:tc>
        <w:tc>
          <w:tcPr>
            <w:tcW w:w="4903" w:type="dxa"/>
            <w:gridSpan w:val="8"/>
            <w:vMerge/>
            <w:vAlign w:val="center"/>
            <w:hideMark/>
          </w:tcPr>
          <w:p w14:paraId="073DD8F7" w14:textId="77777777" w:rsidR="00D002D5" w:rsidRPr="00740CDF" w:rsidRDefault="00D002D5" w:rsidP="00D002D5">
            <w:pPr>
              <w:jc w:val="both"/>
              <w:rPr>
                <w:rFonts w:eastAsia="Times New Roman" w:cstheme="minorHAnsi"/>
                <w:sz w:val="22"/>
                <w:szCs w:val="22"/>
                <w:lang w:eastAsia="es-ES_tradnl"/>
              </w:rPr>
            </w:pPr>
          </w:p>
        </w:tc>
      </w:tr>
      <w:tr w:rsidR="004E573D" w:rsidRPr="004C232E" w14:paraId="46DAB0B7" w14:textId="77777777" w:rsidTr="7D1789CB">
        <w:trPr>
          <w:trHeight w:val="293"/>
        </w:trPr>
        <w:tc>
          <w:tcPr>
            <w:tcW w:w="669" w:type="dxa"/>
            <w:vMerge w:val="restart"/>
            <w:shd w:val="clear" w:color="auto" w:fill="D9D9D9" w:themeFill="background1" w:themeFillShade="D9"/>
            <w:vAlign w:val="center"/>
            <w:hideMark/>
          </w:tcPr>
          <w:p w14:paraId="4405D11C" w14:textId="77777777" w:rsidR="004E573D" w:rsidRPr="00945A47" w:rsidRDefault="004E573D" w:rsidP="004E573D">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4880" w:type="dxa"/>
            <w:gridSpan w:val="9"/>
            <w:vMerge w:val="restart"/>
            <w:shd w:val="clear" w:color="auto" w:fill="auto"/>
            <w:vAlign w:val="center"/>
            <w:hideMark/>
          </w:tcPr>
          <w:p w14:paraId="2E340AC5" w14:textId="50C5867E" w:rsidR="004E573D" w:rsidRPr="00740CDF" w:rsidRDefault="004E573D" w:rsidP="004E573D">
            <w:pPr>
              <w:jc w:val="both"/>
              <w:rPr>
                <w:rFonts w:eastAsia="Times New Roman" w:cstheme="minorHAnsi"/>
                <w:color w:val="000000"/>
                <w:sz w:val="22"/>
                <w:szCs w:val="22"/>
                <w:lang w:eastAsia="es-ES_tradnl"/>
              </w:rPr>
            </w:pPr>
            <w:r w:rsidRPr="00740CDF">
              <w:rPr>
                <w:rFonts w:cstheme="minorHAnsi"/>
                <w:sz w:val="22"/>
                <w:szCs w:val="22"/>
              </w:rPr>
              <w:t>Apoyar las acciones de transferencia de conocimiento sobre la implementación del componente social territorial de la Escuela de Transición Energéticas Justa para Comunidades Energéticas (Escuela TEJ) hacia entidades y cooperantes en el desarrollo de comunidades energéticas.</w:t>
            </w:r>
          </w:p>
        </w:tc>
        <w:tc>
          <w:tcPr>
            <w:tcW w:w="4903" w:type="dxa"/>
            <w:gridSpan w:val="8"/>
            <w:vMerge w:val="restart"/>
            <w:shd w:val="clear" w:color="auto" w:fill="auto"/>
            <w:vAlign w:val="center"/>
            <w:hideMark/>
          </w:tcPr>
          <w:p w14:paraId="49A34F63" w14:textId="77777777" w:rsidR="00D310E8" w:rsidRDefault="00D310E8" w:rsidP="00D310E8">
            <w:pPr>
              <w:pStyle w:val="TableParagraph"/>
              <w:ind w:right="61"/>
              <w:jc w:val="both"/>
              <w:rPr>
                <w:sz w:val="20"/>
                <w:szCs w:val="20"/>
              </w:rPr>
            </w:pPr>
            <w:r w:rsidRPr="006E44A6">
              <w:rPr>
                <w:sz w:val="20"/>
                <w:szCs w:val="20"/>
              </w:rPr>
              <w:t xml:space="preserve">Se participó en una capacitación interna sobre el diligenciamiento de formularios </w:t>
            </w:r>
            <w:proofErr w:type="spellStart"/>
            <w:r w:rsidRPr="006E44A6">
              <w:rPr>
                <w:sz w:val="20"/>
                <w:szCs w:val="20"/>
              </w:rPr>
              <w:t>Survey</w:t>
            </w:r>
            <w:proofErr w:type="spellEnd"/>
            <w:r w:rsidRPr="006E44A6">
              <w:rPr>
                <w:sz w:val="20"/>
                <w:szCs w:val="20"/>
              </w:rPr>
              <w:t xml:space="preserve"> en sus diferentes momentos, con el propósito de fortalecer las competencias requeridas para el desarrollo y seguimiento de las actividades realizadas con las comunidades a nivel territorial.</w:t>
            </w:r>
          </w:p>
          <w:p w14:paraId="1D8DFB1D" w14:textId="039C0A54" w:rsidR="004E573D" w:rsidRPr="00740CDF" w:rsidRDefault="004E573D" w:rsidP="004E573D">
            <w:pPr>
              <w:jc w:val="both"/>
              <w:rPr>
                <w:rFonts w:eastAsia="Times New Roman" w:cstheme="minorHAnsi"/>
                <w:sz w:val="22"/>
                <w:szCs w:val="22"/>
                <w:lang w:eastAsia="es-ES_tradnl"/>
              </w:rPr>
            </w:pPr>
          </w:p>
        </w:tc>
      </w:tr>
      <w:tr w:rsidR="004E573D" w:rsidRPr="004C232E" w14:paraId="5A817CC4" w14:textId="77777777" w:rsidTr="7D1789CB">
        <w:trPr>
          <w:trHeight w:val="293"/>
        </w:trPr>
        <w:tc>
          <w:tcPr>
            <w:tcW w:w="669" w:type="dxa"/>
            <w:vMerge/>
            <w:vAlign w:val="center"/>
            <w:hideMark/>
          </w:tcPr>
          <w:p w14:paraId="4EBA31AC" w14:textId="77777777" w:rsidR="004E573D" w:rsidRPr="00945A47" w:rsidRDefault="004E573D" w:rsidP="004E573D">
            <w:pPr>
              <w:jc w:val="center"/>
              <w:rPr>
                <w:rFonts w:ascii="Arial" w:eastAsia="Times New Roman" w:hAnsi="Arial" w:cs="Arial"/>
                <w:sz w:val="20"/>
                <w:szCs w:val="20"/>
                <w:lang w:eastAsia="es-ES_tradnl"/>
              </w:rPr>
            </w:pPr>
          </w:p>
        </w:tc>
        <w:tc>
          <w:tcPr>
            <w:tcW w:w="4880" w:type="dxa"/>
            <w:gridSpan w:val="9"/>
            <w:vMerge/>
            <w:vAlign w:val="center"/>
            <w:hideMark/>
          </w:tcPr>
          <w:p w14:paraId="5810817A" w14:textId="77777777" w:rsidR="004E573D" w:rsidRPr="00740CDF" w:rsidRDefault="004E573D" w:rsidP="004E573D">
            <w:pPr>
              <w:jc w:val="both"/>
              <w:rPr>
                <w:rFonts w:eastAsia="Times New Roman" w:cstheme="minorHAnsi"/>
                <w:color w:val="000000"/>
                <w:sz w:val="22"/>
                <w:szCs w:val="22"/>
                <w:lang w:eastAsia="es-ES_tradnl"/>
              </w:rPr>
            </w:pPr>
          </w:p>
        </w:tc>
        <w:tc>
          <w:tcPr>
            <w:tcW w:w="4903" w:type="dxa"/>
            <w:gridSpan w:val="8"/>
            <w:vMerge/>
            <w:vAlign w:val="center"/>
            <w:hideMark/>
          </w:tcPr>
          <w:p w14:paraId="0C44180A" w14:textId="77777777" w:rsidR="004E573D" w:rsidRPr="00740CDF" w:rsidRDefault="004E573D" w:rsidP="004E573D">
            <w:pPr>
              <w:jc w:val="both"/>
              <w:rPr>
                <w:rFonts w:eastAsia="Times New Roman" w:cstheme="minorHAnsi"/>
                <w:sz w:val="22"/>
                <w:szCs w:val="22"/>
                <w:lang w:eastAsia="es-ES_tradnl"/>
              </w:rPr>
            </w:pPr>
          </w:p>
        </w:tc>
      </w:tr>
      <w:tr w:rsidR="004E573D" w:rsidRPr="004C232E" w14:paraId="5516053D" w14:textId="77777777" w:rsidTr="00481AF7">
        <w:trPr>
          <w:trHeight w:val="293"/>
        </w:trPr>
        <w:tc>
          <w:tcPr>
            <w:tcW w:w="669" w:type="dxa"/>
            <w:vMerge/>
            <w:vAlign w:val="center"/>
            <w:hideMark/>
          </w:tcPr>
          <w:p w14:paraId="349C42B8" w14:textId="77777777" w:rsidR="004E573D" w:rsidRPr="00945A47" w:rsidRDefault="004E573D" w:rsidP="004E573D">
            <w:pPr>
              <w:jc w:val="center"/>
              <w:rPr>
                <w:rFonts w:ascii="Arial" w:eastAsia="Times New Roman" w:hAnsi="Arial" w:cs="Arial"/>
                <w:sz w:val="20"/>
                <w:szCs w:val="20"/>
                <w:lang w:eastAsia="es-ES_tradnl"/>
              </w:rPr>
            </w:pPr>
          </w:p>
        </w:tc>
        <w:tc>
          <w:tcPr>
            <w:tcW w:w="4880" w:type="dxa"/>
            <w:gridSpan w:val="9"/>
            <w:vMerge/>
            <w:vAlign w:val="center"/>
            <w:hideMark/>
          </w:tcPr>
          <w:p w14:paraId="69B86CAD" w14:textId="77777777" w:rsidR="004E573D" w:rsidRPr="00740CDF" w:rsidRDefault="004E573D" w:rsidP="004E573D">
            <w:pPr>
              <w:jc w:val="both"/>
              <w:rPr>
                <w:rFonts w:eastAsia="Times New Roman" w:cstheme="minorHAnsi"/>
                <w:color w:val="000000"/>
                <w:sz w:val="22"/>
                <w:szCs w:val="22"/>
                <w:lang w:eastAsia="es-ES_tradnl"/>
              </w:rPr>
            </w:pPr>
          </w:p>
        </w:tc>
        <w:tc>
          <w:tcPr>
            <w:tcW w:w="4903" w:type="dxa"/>
            <w:gridSpan w:val="8"/>
            <w:vMerge/>
            <w:vAlign w:val="center"/>
            <w:hideMark/>
          </w:tcPr>
          <w:p w14:paraId="632E0EE6" w14:textId="77777777" w:rsidR="004E573D" w:rsidRPr="00740CDF" w:rsidRDefault="004E573D" w:rsidP="004E573D">
            <w:pPr>
              <w:jc w:val="both"/>
              <w:rPr>
                <w:rFonts w:eastAsia="Times New Roman" w:cstheme="minorHAnsi"/>
                <w:sz w:val="22"/>
                <w:szCs w:val="22"/>
                <w:lang w:eastAsia="es-ES_tradnl"/>
              </w:rPr>
            </w:pPr>
          </w:p>
        </w:tc>
      </w:tr>
      <w:tr w:rsidR="004E573D" w:rsidRPr="004C232E" w14:paraId="0285E751" w14:textId="77777777" w:rsidTr="7D1789CB">
        <w:trPr>
          <w:trHeight w:val="293"/>
        </w:trPr>
        <w:tc>
          <w:tcPr>
            <w:tcW w:w="669" w:type="dxa"/>
            <w:vMerge w:val="restart"/>
            <w:shd w:val="clear" w:color="auto" w:fill="D9D9D9" w:themeFill="background1" w:themeFillShade="D9"/>
            <w:vAlign w:val="center"/>
            <w:hideMark/>
          </w:tcPr>
          <w:p w14:paraId="48D3DA17" w14:textId="77777777" w:rsidR="004E573D" w:rsidRPr="00945A47" w:rsidRDefault="004E573D" w:rsidP="004E573D">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3</w:t>
            </w:r>
          </w:p>
        </w:tc>
        <w:tc>
          <w:tcPr>
            <w:tcW w:w="4880" w:type="dxa"/>
            <w:gridSpan w:val="9"/>
            <w:vMerge w:val="restart"/>
            <w:shd w:val="clear" w:color="auto" w:fill="auto"/>
            <w:vAlign w:val="center"/>
            <w:hideMark/>
          </w:tcPr>
          <w:p w14:paraId="02627189" w14:textId="08EC34CB" w:rsidR="004E573D" w:rsidRPr="0058585A" w:rsidRDefault="004E573D" w:rsidP="004E573D">
            <w:pPr>
              <w:jc w:val="both"/>
              <w:rPr>
                <w:rFonts w:eastAsia="Times New Roman" w:cstheme="minorHAnsi"/>
                <w:sz w:val="22"/>
                <w:szCs w:val="22"/>
                <w:lang w:eastAsia="es-ES_tradnl"/>
              </w:rPr>
            </w:pPr>
            <w:r w:rsidRPr="0058585A">
              <w:rPr>
                <w:rFonts w:cstheme="minorHAnsi"/>
                <w:sz w:val="22"/>
                <w:szCs w:val="22"/>
              </w:rPr>
              <w:t>Apoyar la implementación de abordajes de la Escuela de Transición Energética Justa para Comunidades Energéticas (Escuela TEJ) de conformidad con las diferentes adaptaciones metodológicas de la misma contenidas en el Manual de Gestión de Comunidades Energéticas y las indicaciones del supervisor.</w:t>
            </w:r>
          </w:p>
        </w:tc>
        <w:tc>
          <w:tcPr>
            <w:tcW w:w="4903" w:type="dxa"/>
            <w:gridSpan w:val="8"/>
            <w:vMerge w:val="restart"/>
            <w:shd w:val="clear" w:color="auto" w:fill="auto"/>
            <w:vAlign w:val="center"/>
            <w:hideMark/>
          </w:tcPr>
          <w:p w14:paraId="3112E70E" w14:textId="77777777" w:rsidR="00D310E8" w:rsidRDefault="00D310E8" w:rsidP="00D310E8">
            <w:pPr>
              <w:pStyle w:val="TableParagraph"/>
              <w:ind w:right="61"/>
              <w:jc w:val="both"/>
              <w:rPr>
                <w:sz w:val="20"/>
                <w:szCs w:val="20"/>
              </w:rPr>
            </w:pPr>
            <w:r w:rsidRPr="006E44A6">
              <w:rPr>
                <w:sz w:val="20"/>
                <w:szCs w:val="20"/>
              </w:rPr>
              <w:t>Se participó en un espacio de formación y lecturas sobre energías renovables, en el que se abordaron sus principales características, tecnologías, aplicaciones y usos finales. Durante la actividad se fortalecieron conocimientos relacionados con fuentes de energía como la solar, eólica, biomasa, geotérmica e hidroeléctrica, así como su contribución a la transición energética, la sostenibilidad ambiental y el desarrollo de comunidades energéticas en los territorios.</w:t>
            </w:r>
            <w:r>
              <w:rPr>
                <w:sz w:val="20"/>
                <w:szCs w:val="20"/>
              </w:rPr>
              <w:t xml:space="preserve"> </w:t>
            </w:r>
            <w:r w:rsidRPr="006E44A6">
              <w:rPr>
                <w:sz w:val="20"/>
                <w:szCs w:val="20"/>
              </w:rPr>
              <w:t xml:space="preserve">En cumplimiento de la obligación de apoyar la implementación de los abordajes de la </w:t>
            </w:r>
            <w:r w:rsidRPr="006E44A6">
              <w:rPr>
                <w:sz w:val="20"/>
                <w:szCs w:val="20"/>
              </w:rPr>
              <w:lastRenderedPageBreak/>
              <w:t>Escuela de Transición Energética Justa (Escuela TEJ).</w:t>
            </w:r>
          </w:p>
          <w:p w14:paraId="34B1D66E" w14:textId="77777777" w:rsidR="00D310E8" w:rsidRPr="00AA4C0D" w:rsidRDefault="00D310E8" w:rsidP="00D310E8">
            <w:pPr>
              <w:pStyle w:val="TableParagraph"/>
              <w:ind w:right="61"/>
              <w:jc w:val="both"/>
              <w:rPr>
                <w:sz w:val="20"/>
                <w:szCs w:val="20"/>
                <w:highlight w:val="yellow"/>
              </w:rPr>
            </w:pPr>
            <w:r w:rsidRPr="00AA4C0D">
              <w:rPr>
                <w:sz w:val="20"/>
                <w:szCs w:val="20"/>
              </w:rPr>
              <w:t>Se envía una solicitud a la institución educativa para la implementación de un plan piloto de la Escuela de Transición Energética Justa (TEJ), con el objetivo de promover la apropiación de conocimientos sobre transición energética, sostenibilidad y energías renovables, así como fortalecer las capacidades de la comunidad educativa mediante espacios de formación y participación.</w:t>
            </w:r>
          </w:p>
          <w:p w14:paraId="15AA4BB2" w14:textId="52262D40" w:rsidR="004E573D" w:rsidRPr="0058585A" w:rsidRDefault="004E573D" w:rsidP="004E573D">
            <w:pPr>
              <w:jc w:val="both"/>
              <w:rPr>
                <w:rFonts w:eastAsia="Times New Roman" w:cstheme="minorHAnsi"/>
                <w:sz w:val="22"/>
                <w:szCs w:val="22"/>
                <w:lang w:eastAsia="es-ES_tradnl"/>
              </w:rPr>
            </w:pPr>
          </w:p>
        </w:tc>
      </w:tr>
      <w:tr w:rsidR="004E573D" w:rsidRPr="004C232E" w14:paraId="7197D6BF" w14:textId="77777777" w:rsidTr="7D1789CB">
        <w:trPr>
          <w:trHeight w:val="293"/>
        </w:trPr>
        <w:tc>
          <w:tcPr>
            <w:tcW w:w="669" w:type="dxa"/>
            <w:vMerge/>
            <w:vAlign w:val="center"/>
            <w:hideMark/>
          </w:tcPr>
          <w:p w14:paraId="6607BE74" w14:textId="77777777" w:rsidR="004E573D" w:rsidRPr="00945A47" w:rsidRDefault="004E573D" w:rsidP="004E573D">
            <w:pPr>
              <w:jc w:val="center"/>
              <w:rPr>
                <w:rFonts w:ascii="Arial" w:eastAsia="Times New Roman" w:hAnsi="Arial" w:cs="Arial"/>
                <w:sz w:val="20"/>
                <w:szCs w:val="20"/>
                <w:lang w:eastAsia="es-ES_tradnl"/>
              </w:rPr>
            </w:pPr>
          </w:p>
        </w:tc>
        <w:tc>
          <w:tcPr>
            <w:tcW w:w="4880" w:type="dxa"/>
            <w:gridSpan w:val="9"/>
            <w:vMerge/>
            <w:vAlign w:val="center"/>
            <w:hideMark/>
          </w:tcPr>
          <w:p w14:paraId="5222528A" w14:textId="77777777" w:rsidR="004E573D" w:rsidRPr="0058585A" w:rsidRDefault="004E573D" w:rsidP="004E573D">
            <w:pPr>
              <w:jc w:val="both"/>
              <w:rPr>
                <w:rFonts w:eastAsia="Times New Roman" w:cstheme="minorHAnsi"/>
                <w:sz w:val="22"/>
                <w:szCs w:val="22"/>
                <w:lang w:eastAsia="es-ES_tradnl"/>
              </w:rPr>
            </w:pPr>
          </w:p>
        </w:tc>
        <w:tc>
          <w:tcPr>
            <w:tcW w:w="4903" w:type="dxa"/>
            <w:gridSpan w:val="8"/>
            <w:vMerge/>
            <w:vAlign w:val="center"/>
            <w:hideMark/>
          </w:tcPr>
          <w:p w14:paraId="09C56648" w14:textId="77777777" w:rsidR="004E573D" w:rsidRPr="0058585A" w:rsidRDefault="004E573D" w:rsidP="004E573D">
            <w:pPr>
              <w:jc w:val="both"/>
              <w:rPr>
                <w:rFonts w:eastAsia="Times New Roman" w:cstheme="minorHAnsi"/>
                <w:sz w:val="22"/>
                <w:szCs w:val="22"/>
                <w:lang w:eastAsia="es-ES_tradnl"/>
              </w:rPr>
            </w:pPr>
          </w:p>
        </w:tc>
      </w:tr>
      <w:tr w:rsidR="004E573D" w:rsidRPr="004C232E" w14:paraId="61D01C32" w14:textId="77777777" w:rsidTr="7D1789CB">
        <w:trPr>
          <w:trHeight w:val="293"/>
        </w:trPr>
        <w:tc>
          <w:tcPr>
            <w:tcW w:w="669" w:type="dxa"/>
            <w:vMerge/>
            <w:vAlign w:val="center"/>
            <w:hideMark/>
          </w:tcPr>
          <w:p w14:paraId="69164469" w14:textId="77777777" w:rsidR="004E573D" w:rsidRPr="00945A47" w:rsidRDefault="004E573D" w:rsidP="004E573D">
            <w:pPr>
              <w:jc w:val="center"/>
              <w:rPr>
                <w:rFonts w:ascii="Arial" w:eastAsia="Times New Roman" w:hAnsi="Arial" w:cs="Arial"/>
                <w:sz w:val="20"/>
                <w:szCs w:val="20"/>
                <w:lang w:eastAsia="es-ES_tradnl"/>
              </w:rPr>
            </w:pPr>
          </w:p>
        </w:tc>
        <w:tc>
          <w:tcPr>
            <w:tcW w:w="4880" w:type="dxa"/>
            <w:gridSpan w:val="9"/>
            <w:vMerge/>
            <w:vAlign w:val="center"/>
            <w:hideMark/>
          </w:tcPr>
          <w:p w14:paraId="164B670F" w14:textId="77777777" w:rsidR="004E573D" w:rsidRPr="0058585A" w:rsidRDefault="004E573D" w:rsidP="004E573D">
            <w:pPr>
              <w:jc w:val="both"/>
              <w:rPr>
                <w:rFonts w:eastAsia="Times New Roman" w:cstheme="minorHAnsi"/>
                <w:sz w:val="22"/>
                <w:szCs w:val="22"/>
                <w:lang w:eastAsia="es-ES_tradnl"/>
              </w:rPr>
            </w:pPr>
          </w:p>
        </w:tc>
        <w:tc>
          <w:tcPr>
            <w:tcW w:w="4903" w:type="dxa"/>
            <w:gridSpan w:val="8"/>
            <w:vMerge/>
            <w:vAlign w:val="center"/>
            <w:hideMark/>
          </w:tcPr>
          <w:p w14:paraId="65BD680A" w14:textId="77777777" w:rsidR="004E573D" w:rsidRPr="0058585A" w:rsidRDefault="004E573D" w:rsidP="004E573D">
            <w:pPr>
              <w:jc w:val="both"/>
              <w:rPr>
                <w:rFonts w:eastAsia="Times New Roman" w:cstheme="minorHAnsi"/>
                <w:sz w:val="22"/>
                <w:szCs w:val="22"/>
                <w:lang w:eastAsia="es-ES_tradnl"/>
              </w:rPr>
            </w:pPr>
          </w:p>
        </w:tc>
      </w:tr>
      <w:tr w:rsidR="004E573D" w:rsidRPr="004C232E" w14:paraId="23393578" w14:textId="77777777" w:rsidTr="7D1789CB">
        <w:trPr>
          <w:trHeight w:val="293"/>
        </w:trPr>
        <w:tc>
          <w:tcPr>
            <w:tcW w:w="669" w:type="dxa"/>
            <w:vMerge w:val="restart"/>
            <w:shd w:val="clear" w:color="auto" w:fill="D9D9D9" w:themeFill="background1" w:themeFillShade="D9"/>
            <w:vAlign w:val="center"/>
            <w:hideMark/>
          </w:tcPr>
          <w:p w14:paraId="07D6849B" w14:textId="77777777" w:rsidR="004E573D" w:rsidRPr="00945A47" w:rsidRDefault="004E573D" w:rsidP="004E573D">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4</w:t>
            </w:r>
          </w:p>
        </w:tc>
        <w:tc>
          <w:tcPr>
            <w:tcW w:w="4880" w:type="dxa"/>
            <w:gridSpan w:val="9"/>
            <w:vMerge w:val="restart"/>
            <w:shd w:val="clear" w:color="auto" w:fill="auto"/>
            <w:vAlign w:val="center"/>
            <w:hideMark/>
          </w:tcPr>
          <w:p w14:paraId="4BA9EB00" w14:textId="3DF427E3" w:rsidR="004E573D" w:rsidRPr="0058585A" w:rsidRDefault="004E573D" w:rsidP="004E573D">
            <w:pPr>
              <w:jc w:val="both"/>
              <w:rPr>
                <w:rFonts w:eastAsia="Times New Roman" w:cstheme="minorHAnsi"/>
                <w:sz w:val="22"/>
                <w:szCs w:val="22"/>
                <w:lang w:eastAsia="es-ES_tradnl"/>
              </w:rPr>
            </w:pPr>
            <w:r w:rsidRPr="0058585A">
              <w:rPr>
                <w:rFonts w:cstheme="minorHAnsi"/>
                <w:sz w:val="22"/>
                <w:szCs w:val="22"/>
              </w:rPr>
              <w:t>Brindar asistencia técnica a comunidades beneficiarias, entidades adscritas, entidades territoriales y cooperantes sobre aspectos sociales asociados a las soluciones energéticas diseñadas e implementadas con FNCER.</w:t>
            </w:r>
          </w:p>
        </w:tc>
        <w:tc>
          <w:tcPr>
            <w:tcW w:w="4903" w:type="dxa"/>
            <w:gridSpan w:val="8"/>
            <w:vMerge w:val="restart"/>
            <w:shd w:val="clear" w:color="auto" w:fill="auto"/>
            <w:vAlign w:val="center"/>
            <w:hideMark/>
          </w:tcPr>
          <w:p w14:paraId="0240CEA3" w14:textId="77777777" w:rsidR="00B9767B" w:rsidRDefault="00B9767B" w:rsidP="00B9767B">
            <w:pPr>
              <w:jc w:val="both"/>
              <w:rPr>
                <w:rFonts w:ascii="Arial" w:hAnsi="Arial" w:cs="Arial"/>
                <w:sz w:val="20"/>
                <w:szCs w:val="20"/>
              </w:rPr>
            </w:pPr>
          </w:p>
          <w:p w14:paraId="51852D71" w14:textId="77777777" w:rsidR="00D310E8" w:rsidRPr="006E44A6" w:rsidRDefault="00D310E8" w:rsidP="00D310E8">
            <w:pPr>
              <w:pStyle w:val="TableParagraph"/>
              <w:ind w:right="61"/>
              <w:jc w:val="both"/>
              <w:rPr>
                <w:sz w:val="20"/>
                <w:szCs w:val="20"/>
              </w:rPr>
            </w:pPr>
            <w:r w:rsidRPr="006E44A6">
              <w:rPr>
                <w:sz w:val="20"/>
                <w:szCs w:val="20"/>
              </w:rPr>
              <w:t>Se participó en una reunión de retroalimentación sobre un video elaborado como ejercicio de simulación de un momento de la Escuela TEJ, en el cual se asumió el rol de facilitador frente a estudiantes. Durante el espacio se presentaron observaciones y recomendaciones orientadas al fortalecimiento de la metodología, la claridad de las explicaciones, el manejo de los contenidos y las estrategias de comunicación, con el fin de mejorar el desarrollo de futuras actividades formativas.</w:t>
            </w:r>
          </w:p>
          <w:p w14:paraId="50A93DC9" w14:textId="06CF0C92" w:rsidR="004E573D" w:rsidRPr="0058585A" w:rsidRDefault="004E573D" w:rsidP="004E573D">
            <w:pPr>
              <w:jc w:val="both"/>
              <w:rPr>
                <w:rFonts w:eastAsia="Times New Roman" w:cstheme="minorHAnsi"/>
                <w:sz w:val="22"/>
                <w:szCs w:val="22"/>
                <w:lang w:eastAsia="es-ES_tradnl"/>
              </w:rPr>
            </w:pPr>
          </w:p>
        </w:tc>
      </w:tr>
      <w:tr w:rsidR="004E573D" w:rsidRPr="004C232E" w14:paraId="64E6C4F7" w14:textId="77777777" w:rsidTr="7D1789CB">
        <w:trPr>
          <w:trHeight w:val="293"/>
        </w:trPr>
        <w:tc>
          <w:tcPr>
            <w:tcW w:w="669" w:type="dxa"/>
            <w:vMerge/>
            <w:vAlign w:val="center"/>
            <w:hideMark/>
          </w:tcPr>
          <w:p w14:paraId="64C4FD2E" w14:textId="77777777" w:rsidR="004E573D" w:rsidRPr="00945A47" w:rsidRDefault="004E573D" w:rsidP="004E573D">
            <w:pPr>
              <w:jc w:val="center"/>
              <w:rPr>
                <w:rFonts w:ascii="Arial" w:eastAsia="Times New Roman" w:hAnsi="Arial" w:cs="Arial"/>
                <w:sz w:val="20"/>
                <w:szCs w:val="20"/>
                <w:lang w:eastAsia="es-ES_tradnl"/>
              </w:rPr>
            </w:pPr>
          </w:p>
        </w:tc>
        <w:tc>
          <w:tcPr>
            <w:tcW w:w="4880" w:type="dxa"/>
            <w:gridSpan w:val="9"/>
            <w:vMerge/>
            <w:vAlign w:val="center"/>
            <w:hideMark/>
          </w:tcPr>
          <w:p w14:paraId="7431BD93" w14:textId="77777777" w:rsidR="004E573D" w:rsidRPr="00740CDF" w:rsidRDefault="004E573D" w:rsidP="004E573D">
            <w:pPr>
              <w:jc w:val="both"/>
              <w:rPr>
                <w:rFonts w:eastAsia="Times New Roman" w:cstheme="minorHAnsi"/>
                <w:sz w:val="22"/>
                <w:szCs w:val="22"/>
                <w:lang w:eastAsia="es-ES_tradnl"/>
              </w:rPr>
            </w:pPr>
          </w:p>
        </w:tc>
        <w:tc>
          <w:tcPr>
            <w:tcW w:w="4903" w:type="dxa"/>
            <w:gridSpan w:val="8"/>
            <w:vMerge/>
            <w:vAlign w:val="center"/>
            <w:hideMark/>
          </w:tcPr>
          <w:p w14:paraId="3342B7E0" w14:textId="77777777" w:rsidR="004E573D" w:rsidRPr="00740CDF" w:rsidRDefault="004E573D" w:rsidP="004E573D">
            <w:pPr>
              <w:jc w:val="both"/>
              <w:rPr>
                <w:rFonts w:eastAsia="Times New Roman" w:cstheme="minorHAnsi"/>
                <w:sz w:val="22"/>
                <w:szCs w:val="22"/>
                <w:lang w:eastAsia="es-ES_tradnl"/>
              </w:rPr>
            </w:pPr>
          </w:p>
        </w:tc>
      </w:tr>
      <w:tr w:rsidR="004E573D" w:rsidRPr="004C232E" w14:paraId="345904AA" w14:textId="77777777" w:rsidTr="7D1789CB">
        <w:trPr>
          <w:trHeight w:val="293"/>
        </w:trPr>
        <w:tc>
          <w:tcPr>
            <w:tcW w:w="669" w:type="dxa"/>
            <w:vMerge/>
            <w:vAlign w:val="center"/>
            <w:hideMark/>
          </w:tcPr>
          <w:p w14:paraId="041F2A4D" w14:textId="77777777" w:rsidR="004E573D" w:rsidRPr="00945A47" w:rsidRDefault="004E573D" w:rsidP="004E573D">
            <w:pPr>
              <w:jc w:val="center"/>
              <w:rPr>
                <w:rFonts w:ascii="Arial" w:eastAsia="Times New Roman" w:hAnsi="Arial" w:cs="Arial"/>
                <w:sz w:val="20"/>
                <w:szCs w:val="20"/>
                <w:lang w:eastAsia="es-ES_tradnl"/>
              </w:rPr>
            </w:pPr>
          </w:p>
        </w:tc>
        <w:tc>
          <w:tcPr>
            <w:tcW w:w="4880" w:type="dxa"/>
            <w:gridSpan w:val="9"/>
            <w:vMerge/>
            <w:vAlign w:val="center"/>
            <w:hideMark/>
          </w:tcPr>
          <w:p w14:paraId="3AA67509" w14:textId="77777777" w:rsidR="004E573D" w:rsidRPr="00740CDF" w:rsidRDefault="004E573D" w:rsidP="004E573D">
            <w:pPr>
              <w:jc w:val="both"/>
              <w:rPr>
                <w:rFonts w:eastAsia="Times New Roman" w:cstheme="minorHAnsi"/>
                <w:sz w:val="22"/>
                <w:szCs w:val="22"/>
                <w:lang w:eastAsia="es-ES_tradnl"/>
              </w:rPr>
            </w:pPr>
          </w:p>
        </w:tc>
        <w:tc>
          <w:tcPr>
            <w:tcW w:w="4903" w:type="dxa"/>
            <w:gridSpan w:val="8"/>
            <w:vMerge/>
            <w:vAlign w:val="center"/>
            <w:hideMark/>
          </w:tcPr>
          <w:p w14:paraId="1EE4A26E" w14:textId="77777777" w:rsidR="004E573D" w:rsidRPr="00740CDF" w:rsidRDefault="004E573D" w:rsidP="004E573D">
            <w:pPr>
              <w:jc w:val="both"/>
              <w:rPr>
                <w:rFonts w:eastAsia="Times New Roman" w:cstheme="minorHAnsi"/>
                <w:sz w:val="22"/>
                <w:szCs w:val="22"/>
                <w:lang w:eastAsia="es-ES_tradnl"/>
              </w:rPr>
            </w:pPr>
          </w:p>
        </w:tc>
      </w:tr>
      <w:tr w:rsidR="004E573D" w:rsidRPr="004C232E" w14:paraId="4DD9ED97" w14:textId="77777777" w:rsidTr="7D1789CB">
        <w:trPr>
          <w:trHeight w:val="293"/>
        </w:trPr>
        <w:tc>
          <w:tcPr>
            <w:tcW w:w="669" w:type="dxa"/>
            <w:vMerge w:val="restart"/>
            <w:shd w:val="clear" w:color="auto" w:fill="D9D9D9" w:themeFill="background1" w:themeFillShade="D9"/>
            <w:vAlign w:val="center"/>
            <w:hideMark/>
          </w:tcPr>
          <w:p w14:paraId="5614B04B" w14:textId="77777777" w:rsidR="004E573D" w:rsidRPr="00945A47" w:rsidRDefault="004E573D" w:rsidP="004E573D">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5</w:t>
            </w:r>
          </w:p>
        </w:tc>
        <w:tc>
          <w:tcPr>
            <w:tcW w:w="4880" w:type="dxa"/>
            <w:gridSpan w:val="9"/>
            <w:vMerge w:val="restart"/>
            <w:shd w:val="clear" w:color="auto" w:fill="auto"/>
            <w:vAlign w:val="center"/>
            <w:hideMark/>
          </w:tcPr>
          <w:p w14:paraId="72BC1279" w14:textId="358329DC" w:rsidR="004E573D" w:rsidRPr="003518F3" w:rsidRDefault="004E573D" w:rsidP="004E573D">
            <w:pPr>
              <w:jc w:val="both"/>
              <w:rPr>
                <w:rFonts w:eastAsia="Times New Roman" w:cstheme="minorHAnsi"/>
                <w:sz w:val="22"/>
                <w:szCs w:val="22"/>
                <w:lang w:eastAsia="es-ES_tradnl"/>
              </w:rPr>
            </w:pPr>
            <w:r w:rsidRPr="003518F3">
              <w:rPr>
                <w:rFonts w:cstheme="minorHAnsi"/>
                <w:sz w:val="22"/>
                <w:szCs w:val="22"/>
              </w:rPr>
              <w:t>Participar y contribuir en reuniones, eventos, visitas y mesas de trabajo, elaborando actas, memorias, listas de asistencia, informes, matrices y/o registros fotográficos de conformidad con los formatos requeridos por el supervisor.</w:t>
            </w:r>
          </w:p>
        </w:tc>
        <w:tc>
          <w:tcPr>
            <w:tcW w:w="4903" w:type="dxa"/>
            <w:gridSpan w:val="8"/>
            <w:vMerge w:val="restart"/>
            <w:shd w:val="clear" w:color="auto" w:fill="auto"/>
            <w:vAlign w:val="center"/>
            <w:hideMark/>
          </w:tcPr>
          <w:p w14:paraId="6C7DC3A2" w14:textId="77777777" w:rsidR="00B9767B" w:rsidRDefault="00B9767B" w:rsidP="004E573D">
            <w:pPr>
              <w:jc w:val="both"/>
              <w:rPr>
                <w:rFonts w:ascii="Arial" w:hAnsi="Arial" w:cs="Arial"/>
                <w:sz w:val="20"/>
                <w:szCs w:val="20"/>
              </w:rPr>
            </w:pPr>
          </w:p>
          <w:p w14:paraId="03A96149" w14:textId="77777777" w:rsidR="00D310E8" w:rsidRDefault="00D310E8" w:rsidP="00D310E8">
            <w:pPr>
              <w:pStyle w:val="NormalWeb"/>
              <w:jc w:val="both"/>
              <w:rPr>
                <w:rFonts w:ascii="Arial" w:hAnsi="Arial" w:cs="Arial"/>
                <w:sz w:val="20"/>
                <w:szCs w:val="20"/>
              </w:rPr>
            </w:pPr>
            <w:r w:rsidRPr="006E44A6">
              <w:rPr>
                <w:rFonts w:ascii="Arial" w:hAnsi="Arial" w:cs="Arial"/>
                <w:sz w:val="20"/>
                <w:szCs w:val="20"/>
              </w:rPr>
              <w:t xml:space="preserve">Se asistió a un </w:t>
            </w:r>
            <w:proofErr w:type="spellStart"/>
            <w:r w:rsidRPr="006E44A6">
              <w:rPr>
                <w:rFonts w:ascii="Arial" w:hAnsi="Arial" w:cs="Arial"/>
                <w:sz w:val="20"/>
                <w:szCs w:val="20"/>
              </w:rPr>
              <w:t>webinar</w:t>
            </w:r>
            <w:proofErr w:type="spellEnd"/>
            <w:r w:rsidRPr="006E44A6">
              <w:rPr>
                <w:rFonts w:ascii="Arial" w:hAnsi="Arial" w:cs="Arial"/>
                <w:sz w:val="20"/>
                <w:szCs w:val="20"/>
              </w:rPr>
              <w:t xml:space="preserve"> organizado por </w:t>
            </w:r>
            <w:r w:rsidRPr="006E44A6">
              <w:rPr>
                <w:rStyle w:val="Textoennegrita"/>
                <w:rFonts w:ascii="Arial" w:eastAsiaTheme="majorEastAsia" w:hAnsi="Arial" w:cs="Arial"/>
                <w:b w:val="0"/>
                <w:sz w:val="20"/>
                <w:szCs w:val="20"/>
              </w:rPr>
              <w:t>Alianzas para la Vida</w:t>
            </w:r>
            <w:r w:rsidRPr="006E44A6">
              <w:rPr>
                <w:rFonts w:ascii="Arial" w:hAnsi="Arial" w:cs="Arial"/>
                <w:sz w:val="20"/>
                <w:szCs w:val="20"/>
              </w:rPr>
              <w:t xml:space="preserve"> y entidades aliadas, orientado al fortalecimiento de conocimientos sobre la sostenibilidad de las comunidades energéticas, en el que se abordaron los principales retos, oportunidades y estrategias para garantizar su permanencia y funcionamiento a largo plazo. Asimismo, se analizaron las rutas de implementación para las TEJ, destacando aspectos relacionados con la participación comunitaria, la gobernanza, la gestión de recursos.</w:t>
            </w:r>
          </w:p>
          <w:p w14:paraId="341D9502" w14:textId="6D4ED0B3" w:rsidR="004E573D" w:rsidRPr="003518F3" w:rsidRDefault="004E573D" w:rsidP="004E573D">
            <w:pPr>
              <w:jc w:val="both"/>
              <w:rPr>
                <w:rFonts w:eastAsia="Times New Roman" w:cstheme="minorHAnsi"/>
                <w:sz w:val="22"/>
                <w:szCs w:val="22"/>
                <w:lang w:eastAsia="es-ES_tradnl"/>
              </w:rPr>
            </w:pPr>
          </w:p>
        </w:tc>
      </w:tr>
      <w:tr w:rsidR="004E573D" w:rsidRPr="004C232E" w14:paraId="577F6993" w14:textId="77777777" w:rsidTr="7D1789CB">
        <w:trPr>
          <w:trHeight w:val="293"/>
        </w:trPr>
        <w:tc>
          <w:tcPr>
            <w:tcW w:w="669" w:type="dxa"/>
            <w:vMerge/>
            <w:vAlign w:val="center"/>
            <w:hideMark/>
          </w:tcPr>
          <w:p w14:paraId="3C7CA5AE" w14:textId="77777777" w:rsidR="004E573D" w:rsidRPr="00945A47" w:rsidRDefault="004E573D" w:rsidP="004E573D">
            <w:pPr>
              <w:jc w:val="center"/>
              <w:rPr>
                <w:rFonts w:ascii="Arial" w:eastAsia="Times New Roman" w:hAnsi="Arial" w:cs="Arial"/>
                <w:sz w:val="20"/>
                <w:szCs w:val="20"/>
                <w:lang w:eastAsia="es-ES_tradnl"/>
              </w:rPr>
            </w:pPr>
          </w:p>
        </w:tc>
        <w:tc>
          <w:tcPr>
            <w:tcW w:w="4880" w:type="dxa"/>
            <w:gridSpan w:val="9"/>
            <w:vMerge/>
            <w:vAlign w:val="center"/>
            <w:hideMark/>
          </w:tcPr>
          <w:p w14:paraId="14ECC64D" w14:textId="77777777" w:rsidR="004E573D" w:rsidRPr="003518F3" w:rsidRDefault="004E573D" w:rsidP="004E573D">
            <w:pPr>
              <w:jc w:val="both"/>
              <w:rPr>
                <w:rFonts w:eastAsia="Times New Roman" w:cstheme="minorHAnsi"/>
                <w:sz w:val="22"/>
                <w:szCs w:val="22"/>
                <w:lang w:eastAsia="es-ES_tradnl"/>
              </w:rPr>
            </w:pPr>
          </w:p>
        </w:tc>
        <w:tc>
          <w:tcPr>
            <w:tcW w:w="4903" w:type="dxa"/>
            <w:gridSpan w:val="8"/>
            <w:vMerge/>
            <w:vAlign w:val="center"/>
            <w:hideMark/>
          </w:tcPr>
          <w:p w14:paraId="5A803364" w14:textId="77777777" w:rsidR="004E573D" w:rsidRPr="003518F3" w:rsidRDefault="004E573D" w:rsidP="004E573D">
            <w:pPr>
              <w:jc w:val="both"/>
              <w:rPr>
                <w:rFonts w:eastAsia="Times New Roman" w:cstheme="minorHAnsi"/>
                <w:sz w:val="22"/>
                <w:szCs w:val="22"/>
                <w:lang w:eastAsia="es-ES_tradnl"/>
              </w:rPr>
            </w:pPr>
          </w:p>
        </w:tc>
      </w:tr>
      <w:tr w:rsidR="004E573D" w:rsidRPr="004C232E" w14:paraId="015E0317" w14:textId="77777777" w:rsidTr="00481AF7">
        <w:trPr>
          <w:trHeight w:val="293"/>
        </w:trPr>
        <w:tc>
          <w:tcPr>
            <w:tcW w:w="669" w:type="dxa"/>
            <w:vMerge/>
            <w:vAlign w:val="center"/>
            <w:hideMark/>
          </w:tcPr>
          <w:p w14:paraId="4E022257" w14:textId="77777777" w:rsidR="004E573D" w:rsidRPr="00945A47" w:rsidRDefault="004E573D" w:rsidP="004E573D">
            <w:pPr>
              <w:jc w:val="center"/>
              <w:rPr>
                <w:rFonts w:ascii="Arial" w:eastAsia="Times New Roman" w:hAnsi="Arial" w:cs="Arial"/>
                <w:sz w:val="20"/>
                <w:szCs w:val="20"/>
                <w:lang w:eastAsia="es-ES_tradnl"/>
              </w:rPr>
            </w:pPr>
          </w:p>
        </w:tc>
        <w:tc>
          <w:tcPr>
            <w:tcW w:w="4880" w:type="dxa"/>
            <w:gridSpan w:val="9"/>
            <w:vMerge/>
            <w:vAlign w:val="center"/>
            <w:hideMark/>
          </w:tcPr>
          <w:p w14:paraId="42EC50B4" w14:textId="77777777" w:rsidR="004E573D" w:rsidRPr="003518F3" w:rsidRDefault="004E573D" w:rsidP="004E573D">
            <w:pPr>
              <w:jc w:val="both"/>
              <w:rPr>
                <w:rFonts w:eastAsia="Times New Roman" w:cstheme="minorHAnsi"/>
                <w:sz w:val="22"/>
                <w:szCs w:val="22"/>
                <w:lang w:eastAsia="es-ES_tradnl"/>
              </w:rPr>
            </w:pPr>
          </w:p>
        </w:tc>
        <w:tc>
          <w:tcPr>
            <w:tcW w:w="4903" w:type="dxa"/>
            <w:gridSpan w:val="8"/>
            <w:vMerge/>
            <w:vAlign w:val="center"/>
            <w:hideMark/>
          </w:tcPr>
          <w:p w14:paraId="7EE0CED8" w14:textId="77777777" w:rsidR="004E573D" w:rsidRPr="003518F3" w:rsidRDefault="004E573D" w:rsidP="004E573D">
            <w:pPr>
              <w:jc w:val="both"/>
              <w:rPr>
                <w:rFonts w:eastAsia="Times New Roman" w:cstheme="minorHAnsi"/>
                <w:sz w:val="22"/>
                <w:szCs w:val="22"/>
                <w:lang w:eastAsia="es-ES_tradnl"/>
              </w:rPr>
            </w:pPr>
          </w:p>
        </w:tc>
      </w:tr>
      <w:tr w:rsidR="004E573D" w:rsidRPr="004C232E" w14:paraId="285F4F32" w14:textId="77777777" w:rsidTr="7D1789CB">
        <w:trPr>
          <w:trHeight w:val="293"/>
        </w:trPr>
        <w:tc>
          <w:tcPr>
            <w:tcW w:w="669" w:type="dxa"/>
            <w:vMerge w:val="restart"/>
            <w:shd w:val="clear" w:color="auto" w:fill="D9D9D9" w:themeFill="background1" w:themeFillShade="D9"/>
            <w:vAlign w:val="center"/>
            <w:hideMark/>
          </w:tcPr>
          <w:p w14:paraId="0EA94C58" w14:textId="77777777" w:rsidR="004E573D" w:rsidRPr="00945A47" w:rsidRDefault="004E573D" w:rsidP="004E573D">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6</w:t>
            </w:r>
          </w:p>
        </w:tc>
        <w:tc>
          <w:tcPr>
            <w:tcW w:w="4880" w:type="dxa"/>
            <w:gridSpan w:val="9"/>
            <w:vMerge w:val="restart"/>
            <w:shd w:val="clear" w:color="auto" w:fill="auto"/>
            <w:vAlign w:val="center"/>
            <w:hideMark/>
          </w:tcPr>
          <w:p w14:paraId="0FE28E49" w14:textId="4CF96B37" w:rsidR="004E573D" w:rsidRPr="003518F3" w:rsidRDefault="004E573D" w:rsidP="004E573D">
            <w:pPr>
              <w:jc w:val="both"/>
              <w:rPr>
                <w:rFonts w:eastAsia="Times New Roman" w:cstheme="minorHAnsi"/>
                <w:sz w:val="22"/>
                <w:szCs w:val="22"/>
                <w:lang w:eastAsia="es-ES_tradnl"/>
              </w:rPr>
            </w:pPr>
            <w:r w:rsidRPr="003518F3">
              <w:rPr>
                <w:rFonts w:cstheme="minorHAnsi"/>
                <w:sz w:val="22"/>
                <w:szCs w:val="22"/>
              </w:rPr>
              <w:t>Gestionar el soporte documental que se produzca en el marco de la ejecución de los procesos y procedimientos de la Dirección de Energía Eléctrica y de acuerdo con las directrices impartidas por el supervisor.</w:t>
            </w:r>
          </w:p>
        </w:tc>
        <w:tc>
          <w:tcPr>
            <w:tcW w:w="4903" w:type="dxa"/>
            <w:gridSpan w:val="8"/>
            <w:vMerge w:val="restart"/>
            <w:shd w:val="clear" w:color="auto" w:fill="auto"/>
            <w:vAlign w:val="center"/>
            <w:hideMark/>
          </w:tcPr>
          <w:p w14:paraId="788CB621" w14:textId="77777777" w:rsidR="00B9767B" w:rsidRDefault="00B9767B" w:rsidP="00B9767B">
            <w:pPr>
              <w:pStyle w:val="TableParagraph"/>
              <w:ind w:right="61"/>
              <w:jc w:val="both"/>
              <w:rPr>
                <w:sz w:val="20"/>
                <w:szCs w:val="20"/>
              </w:rPr>
            </w:pPr>
          </w:p>
          <w:p w14:paraId="28617F7A" w14:textId="77777777" w:rsidR="00D310E8" w:rsidRDefault="00D310E8" w:rsidP="00D310E8">
            <w:pPr>
              <w:pStyle w:val="TableParagraph"/>
              <w:ind w:right="61"/>
              <w:jc w:val="both"/>
              <w:rPr>
                <w:sz w:val="20"/>
                <w:szCs w:val="20"/>
              </w:rPr>
            </w:pPr>
            <w:r>
              <w:t>Se realizó la revisión de una matriz correspondiente a los diferentes momentos de la Escuela TEJ, con el propósito de identificar y cuantificar la participación de mujeres en los distintos departamentos. La actividad incluyó la recopilación y validación de la información registrada desde el momento 0 hasta el momento 6, con el fin de obtener un balance general de la cobertura alcanzada en los diferentes Departamentos</w:t>
            </w:r>
            <w:r w:rsidRPr="006E44A6">
              <w:rPr>
                <w:sz w:val="20"/>
                <w:szCs w:val="20"/>
              </w:rPr>
              <w:t>.</w:t>
            </w:r>
          </w:p>
          <w:p w14:paraId="096D68F0" w14:textId="77777777" w:rsidR="006C32A7" w:rsidRPr="0001104B" w:rsidRDefault="006C32A7" w:rsidP="006C32A7">
            <w:pPr>
              <w:pStyle w:val="TableParagraph"/>
              <w:ind w:right="61"/>
              <w:jc w:val="both"/>
              <w:rPr>
                <w:sz w:val="20"/>
                <w:szCs w:val="20"/>
              </w:rPr>
            </w:pPr>
          </w:p>
          <w:p w14:paraId="01793BFC" w14:textId="1F600017" w:rsidR="004E573D" w:rsidRPr="003518F3" w:rsidRDefault="004E573D" w:rsidP="004E573D">
            <w:pPr>
              <w:jc w:val="both"/>
              <w:rPr>
                <w:rFonts w:eastAsia="Times New Roman" w:cstheme="minorHAnsi"/>
                <w:sz w:val="22"/>
                <w:szCs w:val="22"/>
                <w:lang w:eastAsia="es-ES_tradnl"/>
              </w:rPr>
            </w:pPr>
          </w:p>
        </w:tc>
      </w:tr>
      <w:tr w:rsidR="004E573D" w:rsidRPr="004C232E" w14:paraId="252173B1" w14:textId="77777777" w:rsidTr="7D1789CB">
        <w:trPr>
          <w:trHeight w:val="293"/>
        </w:trPr>
        <w:tc>
          <w:tcPr>
            <w:tcW w:w="669" w:type="dxa"/>
            <w:vMerge/>
            <w:vAlign w:val="center"/>
            <w:hideMark/>
          </w:tcPr>
          <w:p w14:paraId="6B6DEE74" w14:textId="77777777" w:rsidR="004E573D" w:rsidRPr="00945A47" w:rsidRDefault="004E573D" w:rsidP="004E573D">
            <w:pPr>
              <w:jc w:val="center"/>
              <w:rPr>
                <w:rFonts w:ascii="Arial" w:eastAsia="Times New Roman" w:hAnsi="Arial" w:cs="Arial"/>
                <w:sz w:val="20"/>
                <w:szCs w:val="20"/>
                <w:lang w:eastAsia="es-ES_tradnl"/>
              </w:rPr>
            </w:pPr>
          </w:p>
        </w:tc>
        <w:tc>
          <w:tcPr>
            <w:tcW w:w="4880" w:type="dxa"/>
            <w:gridSpan w:val="9"/>
            <w:vMerge/>
            <w:vAlign w:val="center"/>
            <w:hideMark/>
          </w:tcPr>
          <w:p w14:paraId="7361C84E" w14:textId="77777777" w:rsidR="004E573D" w:rsidRPr="003518F3" w:rsidRDefault="004E573D" w:rsidP="004E573D">
            <w:pPr>
              <w:jc w:val="both"/>
              <w:rPr>
                <w:rFonts w:eastAsia="Times New Roman" w:cstheme="minorHAnsi"/>
                <w:sz w:val="22"/>
                <w:szCs w:val="22"/>
                <w:lang w:eastAsia="es-ES_tradnl"/>
              </w:rPr>
            </w:pPr>
          </w:p>
        </w:tc>
        <w:tc>
          <w:tcPr>
            <w:tcW w:w="4903" w:type="dxa"/>
            <w:gridSpan w:val="8"/>
            <w:vMerge/>
            <w:vAlign w:val="center"/>
            <w:hideMark/>
          </w:tcPr>
          <w:p w14:paraId="094E5565" w14:textId="77777777" w:rsidR="004E573D" w:rsidRPr="003518F3" w:rsidRDefault="004E573D" w:rsidP="004E573D">
            <w:pPr>
              <w:jc w:val="both"/>
              <w:rPr>
                <w:rFonts w:eastAsia="Times New Roman" w:cstheme="minorHAnsi"/>
                <w:sz w:val="22"/>
                <w:szCs w:val="22"/>
                <w:lang w:eastAsia="es-ES_tradnl"/>
              </w:rPr>
            </w:pPr>
          </w:p>
        </w:tc>
      </w:tr>
      <w:tr w:rsidR="004E573D" w:rsidRPr="004C232E" w14:paraId="543547FB" w14:textId="77777777" w:rsidTr="7D1789CB">
        <w:trPr>
          <w:trHeight w:val="293"/>
        </w:trPr>
        <w:tc>
          <w:tcPr>
            <w:tcW w:w="669" w:type="dxa"/>
            <w:vMerge/>
            <w:vAlign w:val="center"/>
            <w:hideMark/>
          </w:tcPr>
          <w:p w14:paraId="0F6007AC" w14:textId="77777777" w:rsidR="004E573D" w:rsidRPr="00945A47" w:rsidRDefault="004E573D" w:rsidP="004E573D">
            <w:pPr>
              <w:jc w:val="center"/>
              <w:rPr>
                <w:rFonts w:ascii="Arial" w:eastAsia="Times New Roman" w:hAnsi="Arial" w:cs="Arial"/>
                <w:sz w:val="20"/>
                <w:szCs w:val="20"/>
                <w:lang w:eastAsia="es-ES_tradnl"/>
              </w:rPr>
            </w:pPr>
          </w:p>
        </w:tc>
        <w:tc>
          <w:tcPr>
            <w:tcW w:w="4880" w:type="dxa"/>
            <w:gridSpan w:val="9"/>
            <w:vMerge/>
            <w:vAlign w:val="center"/>
            <w:hideMark/>
          </w:tcPr>
          <w:p w14:paraId="72131810" w14:textId="77777777" w:rsidR="004E573D" w:rsidRPr="003518F3" w:rsidRDefault="004E573D" w:rsidP="004E573D">
            <w:pPr>
              <w:jc w:val="both"/>
              <w:rPr>
                <w:rFonts w:eastAsia="Times New Roman" w:cstheme="minorHAnsi"/>
                <w:sz w:val="22"/>
                <w:szCs w:val="22"/>
                <w:lang w:eastAsia="es-ES_tradnl"/>
              </w:rPr>
            </w:pPr>
          </w:p>
        </w:tc>
        <w:tc>
          <w:tcPr>
            <w:tcW w:w="4903" w:type="dxa"/>
            <w:gridSpan w:val="8"/>
            <w:vMerge/>
            <w:vAlign w:val="center"/>
            <w:hideMark/>
          </w:tcPr>
          <w:p w14:paraId="618F220F" w14:textId="77777777" w:rsidR="004E573D" w:rsidRPr="003518F3" w:rsidRDefault="004E573D" w:rsidP="004E573D">
            <w:pPr>
              <w:jc w:val="both"/>
              <w:rPr>
                <w:rFonts w:eastAsia="Times New Roman" w:cstheme="minorHAnsi"/>
                <w:sz w:val="22"/>
                <w:szCs w:val="22"/>
                <w:lang w:eastAsia="es-ES_tradnl"/>
              </w:rPr>
            </w:pPr>
          </w:p>
        </w:tc>
      </w:tr>
      <w:tr w:rsidR="004E573D" w:rsidRPr="004C232E" w14:paraId="7B5419BC" w14:textId="77777777" w:rsidTr="7D1789CB">
        <w:trPr>
          <w:trHeight w:val="293"/>
        </w:trPr>
        <w:tc>
          <w:tcPr>
            <w:tcW w:w="669" w:type="dxa"/>
            <w:vMerge w:val="restart"/>
            <w:shd w:val="clear" w:color="auto" w:fill="D9D9D9" w:themeFill="background1" w:themeFillShade="D9"/>
            <w:vAlign w:val="center"/>
            <w:hideMark/>
          </w:tcPr>
          <w:p w14:paraId="1B174685" w14:textId="77777777" w:rsidR="004E573D" w:rsidRPr="00945A47" w:rsidRDefault="004E573D" w:rsidP="004E573D">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7</w:t>
            </w:r>
          </w:p>
        </w:tc>
        <w:tc>
          <w:tcPr>
            <w:tcW w:w="4880" w:type="dxa"/>
            <w:gridSpan w:val="9"/>
            <w:vMerge w:val="restart"/>
            <w:shd w:val="clear" w:color="auto" w:fill="auto"/>
            <w:vAlign w:val="center"/>
            <w:hideMark/>
          </w:tcPr>
          <w:p w14:paraId="66F92A17" w14:textId="51C3AB7B" w:rsidR="004E573D" w:rsidRPr="003518F3" w:rsidRDefault="004E573D" w:rsidP="004E573D">
            <w:pPr>
              <w:jc w:val="both"/>
              <w:rPr>
                <w:rFonts w:eastAsia="Times New Roman" w:cstheme="minorHAnsi"/>
                <w:sz w:val="22"/>
                <w:szCs w:val="22"/>
                <w:lang w:eastAsia="es-ES_tradnl"/>
              </w:rPr>
            </w:pPr>
            <w:r w:rsidRPr="003518F3">
              <w:rPr>
                <w:rFonts w:cstheme="minorHAnsi"/>
                <w:sz w:val="22"/>
                <w:szCs w:val="22"/>
              </w:rPr>
              <w:t>Las demás que designe el supervisor, que correspondan a la naturaleza del contrato y que sean necesarias para la consecución del fin del objeto contractual.</w:t>
            </w:r>
          </w:p>
        </w:tc>
        <w:tc>
          <w:tcPr>
            <w:tcW w:w="4903" w:type="dxa"/>
            <w:gridSpan w:val="8"/>
            <w:vMerge w:val="restart"/>
            <w:shd w:val="clear" w:color="auto" w:fill="auto"/>
            <w:vAlign w:val="center"/>
            <w:hideMark/>
          </w:tcPr>
          <w:p w14:paraId="2F3FA574" w14:textId="6A6D39A5" w:rsidR="002B31C1" w:rsidRDefault="00D310E8" w:rsidP="004E573D">
            <w:pPr>
              <w:jc w:val="both"/>
              <w:rPr>
                <w:rFonts w:eastAsia="Times New Roman" w:cstheme="minorHAnsi"/>
                <w:sz w:val="22"/>
                <w:szCs w:val="22"/>
                <w:lang w:eastAsia="es-ES_tradnl"/>
              </w:rPr>
            </w:pPr>
            <w:r w:rsidRPr="006E44A6">
              <w:rPr>
                <w:rFonts w:ascii="Arial" w:hAnsi="Arial" w:cs="Arial"/>
                <w:sz w:val="20"/>
                <w:szCs w:val="20"/>
              </w:rPr>
              <w:t>Se recibió la comunicación asignada para su atención, realizando la revisión del trámite en el sistema ARGO. Posteriormente, se efectuó la devolución a la dependencia correspondiente para adelantar las actuaciones y gestiones requeridas para su trámite.</w:t>
            </w:r>
          </w:p>
          <w:p w14:paraId="237CE210" w14:textId="77777777" w:rsidR="002B31C1" w:rsidRDefault="002B31C1" w:rsidP="004E573D">
            <w:pPr>
              <w:jc w:val="both"/>
              <w:rPr>
                <w:rFonts w:eastAsia="Times New Roman" w:cstheme="minorHAnsi"/>
                <w:sz w:val="22"/>
                <w:szCs w:val="22"/>
                <w:lang w:eastAsia="es-ES_tradnl"/>
              </w:rPr>
            </w:pPr>
          </w:p>
          <w:p w14:paraId="5F1F824A" w14:textId="77777777" w:rsidR="002B31C1" w:rsidRDefault="002B31C1" w:rsidP="004E573D">
            <w:pPr>
              <w:jc w:val="both"/>
              <w:rPr>
                <w:rFonts w:eastAsia="Times New Roman" w:cstheme="minorHAnsi"/>
                <w:sz w:val="22"/>
                <w:szCs w:val="22"/>
                <w:lang w:eastAsia="es-ES_tradnl"/>
              </w:rPr>
            </w:pPr>
          </w:p>
          <w:p w14:paraId="7370B303" w14:textId="77777777" w:rsidR="002B31C1" w:rsidRDefault="002B31C1" w:rsidP="004E573D">
            <w:pPr>
              <w:jc w:val="both"/>
              <w:rPr>
                <w:rFonts w:eastAsia="Times New Roman" w:cstheme="minorHAnsi"/>
                <w:sz w:val="22"/>
                <w:szCs w:val="22"/>
                <w:lang w:eastAsia="es-ES_tradnl"/>
              </w:rPr>
            </w:pPr>
          </w:p>
          <w:p w14:paraId="7FD0A305" w14:textId="56D639B5" w:rsidR="002B31C1" w:rsidRPr="003518F3" w:rsidRDefault="002B31C1" w:rsidP="004E573D">
            <w:pPr>
              <w:jc w:val="both"/>
              <w:rPr>
                <w:rFonts w:eastAsia="Times New Roman" w:cstheme="minorHAnsi"/>
                <w:sz w:val="22"/>
                <w:szCs w:val="22"/>
                <w:lang w:eastAsia="es-ES_tradnl"/>
              </w:rPr>
            </w:pPr>
          </w:p>
        </w:tc>
      </w:tr>
      <w:tr w:rsidR="004E573D" w:rsidRPr="004C232E" w14:paraId="47C38C95" w14:textId="77777777" w:rsidTr="7D1789CB">
        <w:trPr>
          <w:trHeight w:val="293"/>
        </w:trPr>
        <w:tc>
          <w:tcPr>
            <w:tcW w:w="669" w:type="dxa"/>
            <w:vMerge/>
            <w:vAlign w:val="center"/>
            <w:hideMark/>
          </w:tcPr>
          <w:p w14:paraId="646C2AF2" w14:textId="77777777" w:rsidR="004E573D" w:rsidRPr="00945A47" w:rsidRDefault="004E573D" w:rsidP="004E573D">
            <w:pPr>
              <w:jc w:val="center"/>
              <w:rPr>
                <w:rFonts w:ascii="Arial" w:eastAsia="Times New Roman" w:hAnsi="Arial" w:cs="Arial"/>
                <w:sz w:val="20"/>
                <w:szCs w:val="20"/>
                <w:lang w:eastAsia="es-ES_tradnl"/>
              </w:rPr>
            </w:pPr>
          </w:p>
        </w:tc>
        <w:tc>
          <w:tcPr>
            <w:tcW w:w="4880" w:type="dxa"/>
            <w:gridSpan w:val="9"/>
            <w:vMerge/>
            <w:vAlign w:val="center"/>
            <w:hideMark/>
          </w:tcPr>
          <w:p w14:paraId="24B87B2E" w14:textId="77777777" w:rsidR="004E573D" w:rsidRPr="00740CDF" w:rsidRDefault="004E573D" w:rsidP="004E573D">
            <w:pPr>
              <w:jc w:val="both"/>
              <w:rPr>
                <w:rFonts w:eastAsia="Times New Roman" w:cstheme="minorHAnsi"/>
                <w:sz w:val="22"/>
                <w:szCs w:val="22"/>
                <w:lang w:eastAsia="es-ES_tradnl"/>
              </w:rPr>
            </w:pPr>
          </w:p>
        </w:tc>
        <w:tc>
          <w:tcPr>
            <w:tcW w:w="4903" w:type="dxa"/>
            <w:gridSpan w:val="8"/>
            <w:vMerge/>
            <w:vAlign w:val="center"/>
            <w:hideMark/>
          </w:tcPr>
          <w:p w14:paraId="545A5173" w14:textId="77777777" w:rsidR="004E573D" w:rsidRPr="00740CDF" w:rsidRDefault="004E573D" w:rsidP="004E573D">
            <w:pPr>
              <w:jc w:val="both"/>
              <w:rPr>
                <w:rFonts w:eastAsia="Times New Roman" w:cstheme="minorHAnsi"/>
                <w:sz w:val="22"/>
                <w:szCs w:val="22"/>
                <w:lang w:eastAsia="es-ES_tradnl"/>
              </w:rPr>
            </w:pPr>
          </w:p>
        </w:tc>
      </w:tr>
      <w:tr w:rsidR="004E573D" w:rsidRPr="004C232E" w14:paraId="14B35ED0" w14:textId="77777777" w:rsidTr="7D1789CB">
        <w:trPr>
          <w:trHeight w:val="293"/>
        </w:trPr>
        <w:tc>
          <w:tcPr>
            <w:tcW w:w="669" w:type="dxa"/>
            <w:vMerge/>
            <w:vAlign w:val="center"/>
            <w:hideMark/>
          </w:tcPr>
          <w:p w14:paraId="33F50B51" w14:textId="77777777" w:rsidR="004E573D" w:rsidRPr="00945A47" w:rsidRDefault="004E573D" w:rsidP="004E573D">
            <w:pPr>
              <w:jc w:val="center"/>
              <w:rPr>
                <w:rFonts w:ascii="Arial" w:eastAsia="Times New Roman" w:hAnsi="Arial" w:cs="Arial"/>
                <w:sz w:val="20"/>
                <w:szCs w:val="20"/>
                <w:lang w:eastAsia="es-ES_tradnl"/>
              </w:rPr>
            </w:pPr>
          </w:p>
        </w:tc>
        <w:tc>
          <w:tcPr>
            <w:tcW w:w="4880" w:type="dxa"/>
            <w:gridSpan w:val="9"/>
            <w:vMerge/>
            <w:vAlign w:val="center"/>
            <w:hideMark/>
          </w:tcPr>
          <w:p w14:paraId="5ABFFE70" w14:textId="77777777" w:rsidR="004E573D" w:rsidRPr="00740CDF" w:rsidRDefault="004E573D" w:rsidP="004E573D">
            <w:pPr>
              <w:jc w:val="both"/>
              <w:rPr>
                <w:rFonts w:eastAsia="Times New Roman" w:cstheme="minorHAnsi"/>
                <w:sz w:val="22"/>
                <w:szCs w:val="22"/>
                <w:lang w:eastAsia="es-ES_tradnl"/>
              </w:rPr>
            </w:pPr>
          </w:p>
        </w:tc>
        <w:tc>
          <w:tcPr>
            <w:tcW w:w="4903" w:type="dxa"/>
            <w:gridSpan w:val="8"/>
            <w:vMerge/>
            <w:vAlign w:val="center"/>
            <w:hideMark/>
          </w:tcPr>
          <w:p w14:paraId="1290EAA1" w14:textId="77777777" w:rsidR="004E573D" w:rsidRPr="00740CDF" w:rsidRDefault="004E573D" w:rsidP="004E573D">
            <w:pPr>
              <w:jc w:val="both"/>
              <w:rPr>
                <w:rFonts w:eastAsia="Times New Roman" w:cstheme="minorHAnsi"/>
                <w:sz w:val="22"/>
                <w:szCs w:val="22"/>
                <w:lang w:eastAsia="es-ES_tradnl"/>
              </w:rPr>
            </w:pPr>
          </w:p>
        </w:tc>
      </w:tr>
      <w:tr w:rsidR="004E573D" w:rsidRPr="004C232E" w14:paraId="2C3F6D97" w14:textId="77777777" w:rsidTr="7D1789CB">
        <w:trPr>
          <w:trHeight w:val="293"/>
        </w:trPr>
        <w:tc>
          <w:tcPr>
            <w:tcW w:w="669" w:type="dxa"/>
            <w:vMerge/>
            <w:vAlign w:val="center"/>
            <w:hideMark/>
          </w:tcPr>
          <w:p w14:paraId="45BEE2CE" w14:textId="77777777" w:rsidR="004E573D" w:rsidRPr="00945A47" w:rsidRDefault="004E573D" w:rsidP="004E573D">
            <w:pPr>
              <w:rPr>
                <w:rFonts w:ascii="Arial" w:eastAsia="Times New Roman" w:hAnsi="Arial" w:cs="Arial"/>
                <w:sz w:val="20"/>
                <w:szCs w:val="20"/>
                <w:lang w:eastAsia="es-ES_tradnl"/>
              </w:rPr>
            </w:pPr>
          </w:p>
        </w:tc>
        <w:tc>
          <w:tcPr>
            <w:tcW w:w="4880" w:type="dxa"/>
            <w:gridSpan w:val="9"/>
            <w:vMerge/>
            <w:vAlign w:val="center"/>
            <w:hideMark/>
          </w:tcPr>
          <w:p w14:paraId="470FE329" w14:textId="77777777" w:rsidR="004E573D" w:rsidRPr="00740CDF" w:rsidRDefault="004E573D" w:rsidP="004E573D">
            <w:pPr>
              <w:rPr>
                <w:rFonts w:eastAsia="Times New Roman" w:cstheme="minorHAnsi"/>
                <w:sz w:val="22"/>
                <w:szCs w:val="22"/>
                <w:lang w:eastAsia="es-ES_tradnl"/>
              </w:rPr>
            </w:pPr>
          </w:p>
        </w:tc>
        <w:tc>
          <w:tcPr>
            <w:tcW w:w="4903" w:type="dxa"/>
            <w:gridSpan w:val="8"/>
            <w:vMerge/>
            <w:vAlign w:val="center"/>
            <w:hideMark/>
          </w:tcPr>
          <w:p w14:paraId="478A6C11" w14:textId="77777777" w:rsidR="004E573D" w:rsidRPr="00740CDF" w:rsidRDefault="004E573D" w:rsidP="004E573D">
            <w:pPr>
              <w:rPr>
                <w:rFonts w:eastAsia="Times New Roman" w:cstheme="minorHAnsi"/>
                <w:sz w:val="22"/>
                <w:szCs w:val="22"/>
                <w:lang w:eastAsia="es-ES_tradnl"/>
              </w:rPr>
            </w:pPr>
          </w:p>
        </w:tc>
      </w:tr>
      <w:tr w:rsidR="004E573D" w:rsidRPr="004C232E" w14:paraId="19BAB6C0" w14:textId="77777777" w:rsidTr="7D1789CB">
        <w:trPr>
          <w:trHeight w:val="293"/>
        </w:trPr>
        <w:tc>
          <w:tcPr>
            <w:tcW w:w="669" w:type="dxa"/>
            <w:vMerge/>
            <w:vAlign w:val="center"/>
            <w:hideMark/>
          </w:tcPr>
          <w:p w14:paraId="185BFE1E" w14:textId="77777777" w:rsidR="004E573D" w:rsidRPr="00945A47" w:rsidRDefault="004E573D" w:rsidP="004E573D">
            <w:pPr>
              <w:rPr>
                <w:rFonts w:ascii="Arial" w:eastAsia="Times New Roman" w:hAnsi="Arial" w:cs="Arial"/>
                <w:sz w:val="20"/>
                <w:szCs w:val="20"/>
                <w:lang w:eastAsia="es-ES_tradnl"/>
              </w:rPr>
            </w:pPr>
          </w:p>
        </w:tc>
        <w:tc>
          <w:tcPr>
            <w:tcW w:w="4880" w:type="dxa"/>
            <w:gridSpan w:val="9"/>
            <w:vMerge/>
            <w:vAlign w:val="center"/>
            <w:hideMark/>
          </w:tcPr>
          <w:p w14:paraId="1C308A96" w14:textId="77777777" w:rsidR="004E573D" w:rsidRPr="00740CDF" w:rsidRDefault="004E573D" w:rsidP="004E573D">
            <w:pPr>
              <w:rPr>
                <w:rFonts w:eastAsia="Times New Roman" w:cstheme="minorHAnsi"/>
                <w:sz w:val="22"/>
                <w:szCs w:val="22"/>
                <w:lang w:eastAsia="es-ES_tradnl"/>
              </w:rPr>
            </w:pPr>
          </w:p>
        </w:tc>
        <w:tc>
          <w:tcPr>
            <w:tcW w:w="4903" w:type="dxa"/>
            <w:gridSpan w:val="8"/>
            <w:vMerge/>
            <w:vAlign w:val="center"/>
            <w:hideMark/>
          </w:tcPr>
          <w:p w14:paraId="0D414D20" w14:textId="77777777" w:rsidR="004E573D" w:rsidRPr="00740CDF" w:rsidRDefault="004E573D" w:rsidP="004E573D">
            <w:pPr>
              <w:rPr>
                <w:rFonts w:eastAsia="Times New Roman" w:cstheme="minorHAnsi"/>
                <w:sz w:val="22"/>
                <w:szCs w:val="22"/>
                <w:lang w:eastAsia="es-ES_tradnl"/>
              </w:rPr>
            </w:pPr>
          </w:p>
        </w:tc>
      </w:tr>
      <w:tr w:rsidR="004E573D" w:rsidRPr="00945A47" w14:paraId="78F36824" w14:textId="77777777" w:rsidTr="7D1789CB">
        <w:trPr>
          <w:trHeight w:val="651"/>
        </w:trPr>
        <w:tc>
          <w:tcPr>
            <w:tcW w:w="10452" w:type="dxa"/>
            <w:gridSpan w:val="18"/>
            <w:shd w:val="clear" w:color="auto" w:fill="ACB9CA" w:themeFill="text2" w:themeFillTint="66"/>
            <w:noWrap/>
            <w:vAlign w:val="center"/>
            <w:hideMark/>
          </w:tcPr>
          <w:p w14:paraId="2B01A3BE" w14:textId="77777777" w:rsidR="004E573D" w:rsidRPr="00740CDF" w:rsidRDefault="004E573D" w:rsidP="004E573D">
            <w:pPr>
              <w:jc w:val="center"/>
              <w:rPr>
                <w:rFonts w:eastAsia="Times New Roman" w:cstheme="minorHAnsi"/>
                <w:b/>
                <w:bCs/>
                <w:sz w:val="22"/>
                <w:szCs w:val="22"/>
                <w:lang w:eastAsia="es-ES_tradnl"/>
              </w:rPr>
            </w:pPr>
            <w:r w:rsidRPr="00740CDF">
              <w:rPr>
                <w:rFonts w:eastAsia="Times New Roman" w:cstheme="minorHAnsi"/>
                <w:b/>
                <w:bCs/>
                <w:sz w:val="22"/>
                <w:szCs w:val="22"/>
                <w:lang w:eastAsia="es-ES_tradnl"/>
              </w:rPr>
              <w:t>OBLIGACIONES GENERALES</w:t>
            </w:r>
          </w:p>
        </w:tc>
      </w:tr>
      <w:tr w:rsidR="004E573D" w:rsidRPr="004C232E" w14:paraId="27A599AC" w14:textId="77777777" w:rsidTr="7D1789CB">
        <w:trPr>
          <w:trHeight w:val="605"/>
        </w:trPr>
        <w:tc>
          <w:tcPr>
            <w:tcW w:w="5647" w:type="dxa"/>
            <w:gridSpan w:val="11"/>
            <w:shd w:val="clear" w:color="auto" w:fill="D9D9D9" w:themeFill="background1" w:themeFillShade="D9"/>
            <w:vAlign w:val="center"/>
            <w:hideMark/>
          </w:tcPr>
          <w:p w14:paraId="2CEF2F28" w14:textId="77777777" w:rsidR="004E573D" w:rsidRPr="00740CDF" w:rsidRDefault="004E573D" w:rsidP="004E573D">
            <w:pPr>
              <w:jc w:val="center"/>
              <w:rPr>
                <w:rFonts w:eastAsia="Times New Roman" w:cstheme="minorHAnsi"/>
                <w:b/>
                <w:bCs/>
                <w:sz w:val="22"/>
                <w:szCs w:val="22"/>
                <w:lang w:eastAsia="es-ES_tradnl"/>
              </w:rPr>
            </w:pPr>
            <w:r w:rsidRPr="00740CDF">
              <w:rPr>
                <w:rFonts w:eastAsia="Times New Roman" w:cstheme="minorHAnsi"/>
                <w:b/>
                <w:bCs/>
                <w:sz w:val="22"/>
                <w:szCs w:val="22"/>
                <w:lang w:eastAsia="es-ES_tradnl"/>
              </w:rPr>
              <w:t>OBLIGACIONES Y/O ACTIVIDADES</w:t>
            </w:r>
            <w:r w:rsidRPr="00740CDF">
              <w:rPr>
                <w:rFonts w:eastAsia="Times New Roman" w:cstheme="minorHAnsi"/>
                <w:b/>
                <w:bCs/>
                <w:sz w:val="22"/>
                <w:szCs w:val="22"/>
                <w:lang w:eastAsia="es-ES_tradnl"/>
              </w:rPr>
              <w:br/>
              <w:t>Conforme se establecen en el Contrato</w:t>
            </w:r>
          </w:p>
        </w:tc>
        <w:tc>
          <w:tcPr>
            <w:tcW w:w="4805" w:type="dxa"/>
            <w:gridSpan w:val="7"/>
            <w:shd w:val="clear" w:color="auto" w:fill="D9D9D9" w:themeFill="background1" w:themeFillShade="D9"/>
            <w:noWrap/>
            <w:vAlign w:val="center"/>
            <w:hideMark/>
          </w:tcPr>
          <w:p w14:paraId="6EF0D198" w14:textId="77777777" w:rsidR="004E573D" w:rsidRPr="00740CDF" w:rsidRDefault="004E573D" w:rsidP="004E573D">
            <w:pPr>
              <w:jc w:val="center"/>
              <w:rPr>
                <w:rFonts w:eastAsia="Times New Roman" w:cstheme="minorHAnsi"/>
                <w:b/>
                <w:bCs/>
                <w:sz w:val="22"/>
                <w:szCs w:val="22"/>
                <w:lang w:eastAsia="es-ES_tradnl"/>
              </w:rPr>
            </w:pPr>
            <w:r w:rsidRPr="00740CDF">
              <w:rPr>
                <w:rFonts w:eastAsia="Times New Roman" w:cstheme="minorHAnsi"/>
                <w:b/>
                <w:bCs/>
                <w:sz w:val="22"/>
                <w:szCs w:val="22"/>
                <w:lang w:eastAsia="es-ES_tradnl"/>
              </w:rPr>
              <w:t>AVANCES Y LOGROS DEL MES</w:t>
            </w:r>
          </w:p>
        </w:tc>
      </w:tr>
      <w:tr w:rsidR="004E573D" w:rsidRPr="004C232E" w14:paraId="5600588B" w14:textId="77777777" w:rsidTr="7D1789CB">
        <w:trPr>
          <w:trHeight w:val="594"/>
        </w:trPr>
        <w:tc>
          <w:tcPr>
            <w:tcW w:w="669" w:type="dxa"/>
            <w:shd w:val="clear" w:color="auto" w:fill="D9D9D9" w:themeFill="background1" w:themeFillShade="D9"/>
            <w:vAlign w:val="center"/>
            <w:hideMark/>
          </w:tcPr>
          <w:p w14:paraId="1705333A" w14:textId="77777777" w:rsidR="004E573D" w:rsidRPr="00945A47" w:rsidRDefault="004E573D" w:rsidP="004E573D">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978" w:type="dxa"/>
            <w:gridSpan w:val="10"/>
            <w:shd w:val="clear" w:color="auto" w:fill="auto"/>
            <w:vAlign w:val="center"/>
            <w:hideMark/>
          </w:tcPr>
          <w:p w14:paraId="3D8B0672" w14:textId="61F9139D" w:rsidR="004E573D" w:rsidRPr="00740CDF" w:rsidRDefault="004E573D" w:rsidP="004E573D">
            <w:pPr>
              <w:jc w:val="both"/>
              <w:rPr>
                <w:rFonts w:eastAsia="Times New Roman" w:cstheme="minorHAnsi"/>
                <w:color w:val="000000"/>
                <w:sz w:val="22"/>
                <w:szCs w:val="22"/>
                <w:lang w:eastAsia="es-ES_tradnl"/>
              </w:rPr>
            </w:pPr>
            <w:r w:rsidRPr="00740CDF">
              <w:rPr>
                <w:rFonts w:cstheme="minorHAnsi"/>
                <w:sz w:val="22"/>
                <w:szCs w:val="22"/>
              </w:rPr>
              <w:t>Presentar dentro del plazo establecido cada uno de los informes de gestión y actividades contra los que se realizará cada uno de los pagos.</w:t>
            </w:r>
          </w:p>
        </w:tc>
        <w:tc>
          <w:tcPr>
            <w:tcW w:w="4805" w:type="dxa"/>
            <w:gridSpan w:val="7"/>
            <w:shd w:val="clear" w:color="auto" w:fill="auto"/>
            <w:vAlign w:val="center"/>
            <w:hideMark/>
          </w:tcPr>
          <w:p w14:paraId="19831D1B" w14:textId="73F3CE32" w:rsidR="004E573D" w:rsidRPr="00740CDF" w:rsidRDefault="004E573D" w:rsidP="004E573D">
            <w:pPr>
              <w:jc w:val="both"/>
              <w:rPr>
                <w:rFonts w:eastAsia="Times New Roman" w:cstheme="minorHAnsi"/>
                <w:b/>
                <w:bCs/>
                <w:color w:val="FF0000"/>
                <w:sz w:val="22"/>
                <w:szCs w:val="22"/>
                <w:lang w:eastAsia="es-ES_tradnl"/>
              </w:rPr>
            </w:pPr>
            <w:r w:rsidRPr="00740CDF">
              <w:rPr>
                <w:rFonts w:cstheme="minorHAnsi"/>
                <w:sz w:val="22"/>
                <w:szCs w:val="22"/>
              </w:rPr>
              <w:t xml:space="preserve">Se entrega el presente informe de gestión y </w:t>
            </w:r>
            <w:r w:rsidR="00255874">
              <w:rPr>
                <w:rFonts w:cstheme="minorHAnsi"/>
                <w:sz w:val="22"/>
                <w:szCs w:val="22"/>
              </w:rPr>
              <w:t>actividad</w:t>
            </w:r>
            <w:r w:rsidRPr="00740CDF">
              <w:rPr>
                <w:rFonts w:cstheme="minorHAnsi"/>
                <w:sz w:val="22"/>
                <w:szCs w:val="22"/>
              </w:rPr>
              <w:t xml:space="preserve"> en cumplimiento </w:t>
            </w:r>
            <w:r w:rsidR="00255874">
              <w:rPr>
                <w:rFonts w:cstheme="minorHAnsi"/>
                <w:sz w:val="22"/>
                <w:szCs w:val="22"/>
              </w:rPr>
              <w:t>de</w:t>
            </w:r>
            <w:r w:rsidRPr="00740CDF">
              <w:rPr>
                <w:rFonts w:cstheme="minorHAnsi"/>
                <w:sz w:val="22"/>
                <w:szCs w:val="22"/>
              </w:rPr>
              <w:t xml:space="preserve"> los plazos establecidos.</w:t>
            </w:r>
          </w:p>
        </w:tc>
      </w:tr>
      <w:tr w:rsidR="004E573D" w:rsidRPr="004C232E" w14:paraId="179B405F" w14:textId="77777777" w:rsidTr="7D1789CB">
        <w:trPr>
          <w:trHeight w:val="594"/>
        </w:trPr>
        <w:tc>
          <w:tcPr>
            <w:tcW w:w="669" w:type="dxa"/>
            <w:shd w:val="clear" w:color="auto" w:fill="D9D9D9" w:themeFill="background1" w:themeFillShade="D9"/>
            <w:vAlign w:val="center"/>
            <w:hideMark/>
          </w:tcPr>
          <w:p w14:paraId="6651AE20" w14:textId="77777777" w:rsidR="004E573D" w:rsidRPr="00945A47" w:rsidRDefault="004E573D" w:rsidP="004E573D">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4978" w:type="dxa"/>
            <w:gridSpan w:val="10"/>
            <w:shd w:val="clear" w:color="auto" w:fill="auto"/>
            <w:vAlign w:val="center"/>
            <w:hideMark/>
          </w:tcPr>
          <w:p w14:paraId="6691F576" w14:textId="17332038"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Cumplir con las directrices del Sistema de Gestión de Calidad del Ministerio de Minas y Energía.</w:t>
            </w:r>
          </w:p>
        </w:tc>
        <w:tc>
          <w:tcPr>
            <w:tcW w:w="4805" w:type="dxa"/>
            <w:gridSpan w:val="7"/>
            <w:shd w:val="clear" w:color="auto" w:fill="auto"/>
            <w:vAlign w:val="center"/>
            <w:hideMark/>
          </w:tcPr>
          <w:p w14:paraId="0882A908" w14:textId="01812BF9"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Durante el periodo informado se dio cumplimiento a las directrices del Sistema de Gestión de Calidad.</w:t>
            </w:r>
          </w:p>
        </w:tc>
      </w:tr>
      <w:tr w:rsidR="004E573D" w:rsidRPr="004C232E" w14:paraId="60559C76" w14:textId="77777777" w:rsidTr="7D1789CB">
        <w:trPr>
          <w:trHeight w:val="594"/>
        </w:trPr>
        <w:tc>
          <w:tcPr>
            <w:tcW w:w="669" w:type="dxa"/>
            <w:shd w:val="clear" w:color="auto" w:fill="D9D9D9" w:themeFill="background1" w:themeFillShade="D9"/>
            <w:vAlign w:val="center"/>
            <w:hideMark/>
          </w:tcPr>
          <w:p w14:paraId="3A013349" w14:textId="77777777" w:rsidR="004E573D" w:rsidRPr="00945A47" w:rsidRDefault="004E573D" w:rsidP="004E573D">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3</w:t>
            </w:r>
          </w:p>
        </w:tc>
        <w:tc>
          <w:tcPr>
            <w:tcW w:w="4978" w:type="dxa"/>
            <w:gridSpan w:val="10"/>
            <w:shd w:val="clear" w:color="auto" w:fill="auto"/>
            <w:vAlign w:val="center"/>
            <w:hideMark/>
          </w:tcPr>
          <w:p w14:paraId="5B1948E4" w14:textId="2913495A"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Asistir y participar en las reuniones de trabajo que sean programadas por el supervisor del contrato y que se le requiera en cumplimiento del objeto contractual.</w:t>
            </w:r>
          </w:p>
        </w:tc>
        <w:tc>
          <w:tcPr>
            <w:tcW w:w="4805" w:type="dxa"/>
            <w:gridSpan w:val="7"/>
            <w:shd w:val="clear" w:color="auto" w:fill="auto"/>
            <w:vAlign w:val="center"/>
            <w:hideMark/>
          </w:tcPr>
          <w:p w14:paraId="740E36B4" w14:textId="6150DBEA" w:rsidR="004E573D" w:rsidRPr="00740CDF" w:rsidRDefault="0058585A" w:rsidP="004E573D">
            <w:pPr>
              <w:jc w:val="both"/>
              <w:rPr>
                <w:rFonts w:eastAsia="Times New Roman" w:cstheme="minorHAnsi"/>
                <w:sz w:val="22"/>
                <w:szCs w:val="22"/>
                <w:lang w:eastAsia="es-ES_tradnl"/>
              </w:rPr>
            </w:pPr>
            <w:r w:rsidRPr="00740CDF">
              <w:rPr>
                <w:rFonts w:cstheme="minorHAnsi"/>
                <w:sz w:val="22"/>
                <w:szCs w:val="22"/>
              </w:rPr>
              <w:t>Durante el periodo informado no fueron asignados planes de trabajo para esta actividad.</w:t>
            </w:r>
          </w:p>
        </w:tc>
      </w:tr>
      <w:tr w:rsidR="004E573D" w:rsidRPr="004C232E" w14:paraId="6409E8C6" w14:textId="77777777" w:rsidTr="7D1789CB">
        <w:trPr>
          <w:trHeight w:val="594"/>
        </w:trPr>
        <w:tc>
          <w:tcPr>
            <w:tcW w:w="669" w:type="dxa"/>
            <w:shd w:val="clear" w:color="auto" w:fill="D9D9D9" w:themeFill="background1" w:themeFillShade="D9"/>
            <w:vAlign w:val="center"/>
            <w:hideMark/>
          </w:tcPr>
          <w:p w14:paraId="4F604B7C" w14:textId="77777777" w:rsidR="004E573D" w:rsidRPr="00945A47" w:rsidRDefault="004E573D" w:rsidP="004E573D">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4</w:t>
            </w:r>
          </w:p>
        </w:tc>
        <w:tc>
          <w:tcPr>
            <w:tcW w:w="4978" w:type="dxa"/>
            <w:gridSpan w:val="10"/>
            <w:shd w:val="clear" w:color="auto" w:fill="auto"/>
            <w:vAlign w:val="center"/>
            <w:hideMark/>
          </w:tcPr>
          <w:p w14:paraId="3C3CAE1C" w14:textId="2AC8FC16"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Mantener la información actualizada y organizada, en los sistemas de información del Ministerio.</w:t>
            </w:r>
          </w:p>
        </w:tc>
        <w:tc>
          <w:tcPr>
            <w:tcW w:w="4805" w:type="dxa"/>
            <w:gridSpan w:val="7"/>
            <w:shd w:val="clear" w:color="auto" w:fill="auto"/>
            <w:vAlign w:val="center"/>
            <w:hideMark/>
          </w:tcPr>
          <w:p w14:paraId="7EF04EBF" w14:textId="09D4F24F"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 xml:space="preserve">Se da cumplimiento a esta obligación, se </w:t>
            </w:r>
            <w:r w:rsidR="006C32A7">
              <w:rPr>
                <w:rFonts w:cstheme="minorHAnsi"/>
                <w:sz w:val="22"/>
                <w:szCs w:val="22"/>
              </w:rPr>
              <w:t>actualizó</w:t>
            </w:r>
            <w:r w:rsidRPr="00740CDF">
              <w:rPr>
                <w:rFonts w:cstheme="minorHAnsi"/>
                <w:sz w:val="22"/>
                <w:szCs w:val="22"/>
              </w:rPr>
              <w:t xml:space="preserve"> y se mantuvo organizada la información en los sistemas de información NEÓN y ARGO</w:t>
            </w:r>
          </w:p>
        </w:tc>
      </w:tr>
      <w:tr w:rsidR="004E573D" w:rsidRPr="004C232E" w14:paraId="073B739F" w14:textId="77777777" w:rsidTr="7D1789CB">
        <w:trPr>
          <w:trHeight w:val="594"/>
        </w:trPr>
        <w:tc>
          <w:tcPr>
            <w:tcW w:w="669" w:type="dxa"/>
            <w:shd w:val="clear" w:color="auto" w:fill="D9D9D9" w:themeFill="background1" w:themeFillShade="D9"/>
            <w:vAlign w:val="center"/>
            <w:hideMark/>
          </w:tcPr>
          <w:p w14:paraId="6B33E9A4" w14:textId="77777777" w:rsidR="004E573D" w:rsidRPr="00945A47" w:rsidRDefault="004E573D" w:rsidP="004E573D">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5</w:t>
            </w:r>
          </w:p>
        </w:tc>
        <w:tc>
          <w:tcPr>
            <w:tcW w:w="4978" w:type="dxa"/>
            <w:gridSpan w:val="10"/>
            <w:shd w:val="clear" w:color="auto" w:fill="auto"/>
            <w:vAlign w:val="center"/>
            <w:hideMark/>
          </w:tcPr>
          <w:p w14:paraId="41972021" w14:textId="79371407"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Gestionar oportunamente los trámites, documentos o asignaciones que le sean realizadas a través de los diferentes aplicativos institucionales, manteniendo actualizadas sus bandejas en cada uno de ellos, particularmente en el Sistema de Gestión de Documentos Electrónicos de Archivo ARGO recibir, registrar, gestionar y responder por dicho medio las asignaciones realizadas dejando traza de sus actuaciones.</w:t>
            </w:r>
          </w:p>
        </w:tc>
        <w:tc>
          <w:tcPr>
            <w:tcW w:w="4805" w:type="dxa"/>
            <w:gridSpan w:val="7"/>
            <w:shd w:val="clear" w:color="auto" w:fill="auto"/>
            <w:vAlign w:val="center"/>
            <w:hideMark/>
          </w:tcPr>
          <w:p w14:paraId="5DB86D06" w14:textId="3A601A20"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Se dio cumplimiento a la obligación y se deja en 0 la bandeja de ARGO</w:t>
            </w:r>
            <w:r w:rsidR="006C32A7">
              <w:rPr>
                <w:rFonts w:cstheme="minorHAnsi"/>
                <w:sz w:val="22"/>
                <w:szCs w:val="22"/>
              </w:rPr>
              <w:t xml:space="preserve"> para el mes de </w:t>
            </w:r>
            <w:r w:rsidR="00255874">
              <w:rPr>
                <w:rFonts w:cstheme="minorHAnsi"/>
                <w:sz w:val="22"/>
                <w:szCs w:val="22"/>
              </w:rPr>
              <w:t>MAYO</w:t>
            </w:r>
            <w:r w:rsidR="006C32A7">
              <w:rPr>
                <w:rFonts w:cstheme="minorHAnsi"/>
                <w:sz w:val="22"/>
                <w:szCs w:val="22"/>
              </w:rPr>
              <w:t xml:space="preserve">. </w:t>
            </w:r>
          </w:p>
        </w:tc>
      </w:tr>
      <w:tr w:rsidR="004E573D" w:rsidRPr="004C232E" w14:paraId="34C3A6C6" w14:textId="77777777" w:rsidTr="7D1789CB">
        <w:trPr>
          <w:trHeight w:val="594"/>
        </w:trPr>
        <w:tc>
          <w:tcPr>
            <w:tcW w:w="669" w:type="dxa"/>
            <w:shd w:val="clear" w:color="auto" w:fill="D9D9D9" w:themeFill="background1" w:themeFillShade="D9"/>
            <w:vAlign w:val="center"/>
            <w:hideMark/>
          </w:tcPr>
          <w:p w14:paraId="0ECF5895" w14:textId="77777777" w:rsidR="004E573D" w:rsidRPr="00945A47" w:rsidRDefault="004E573D" w:rsidP="004E573D">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6</w:t>
            </w:r>
          </w:p>
        </w:tc>
        <w:tc>
          <w:tcPr>
            <w:tcW w:w="4978" w:type="dxa"/>
            <w:gridSpan w:val="10"/>
            <w:shd w:val="clear" w:color="auto" w:fill="auto"/>
            <w:vAlign w:val="center"/>
            <w:hideMark/>
          </w:tcPr>
          <w:p w14:paraId="4385F9FC" w14:textId="3012D9A5"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Abstenerse de divulgar total o parcialmente la información entregada por el Ministerio o a la cual accede en ejercicio de su calidad contractual a cualquier persona natural o jurídica, entidades gubernamentales o compañías privadas. En caso de ser necesario la entrega de Información a cualquier autoridad se debe cumplir con los mecanismos de cuidado, protección y manejo responsable de la información, previa notificación al MINISTERIO, con el fin de que ésta pueda tomar las acciones administrativas y judiciales pertinentes, si a ello hubiere lugar.</w:t>
            </w:r>
          </w:p>
        </w:tc>
        <w:tc>
          <w:tcPr>
            <w:tcW w:w="4805" w:type="dxa"/>
            <w:gridSpan w:val="7"/>
            <w:shd w:val="clear" w:color="auto" w:fill="auto"/>
            <w:vAlign w:val="center"/>
            <w:hideMark/>
          </w:tcPr>
          <w:p w14:paraId="05D418AF" w14:textId="0C42AB83"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No se divulgó información sin autorización previa y expresa del Ministerio de Minas y energía; se cumplieron los mecanismos de cuidado, protección y manejo de información establecidos.</w:t>
            </w:r>
          </w:p>
        </w:tc>
      </w:tr>
      <w:tr w:rsidR="004E573D" w:rsidRPr="004C232E" w14:paraId="6409A2CC" w14:textId="77777777" w:rsidTr="7D1789CB">
        <w:trPr>
          <w:trHeight w:val="594"/>
        </w:trPr>
        <w:tc>
          <w:tcPr>
            <w:tcW w:w="669" w:type="dxa"/>
            <w:shd w:val="clear" w:color="auto" w:fill="D9D9D9" w:themeFill="background1" w:themeFillShade="D9"/>
            <w:vAlign w:val="center"/>
            <w:hideMark/>
          </w:tcPr>
          <w:p w14:paraId="50E1D26B" w14:textId="77777777" w:rsidR="004E573D" w:rsidRPr="00945A47" w:rsidRDefault="004E573D" w:rsidP="004E573D">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7</w:t>
            </w:r>
          </w:p>
        </w:tc>
        <w:tc>
          <w:tcPr>
            <w:tcW w:w="4978" w:type="dxa"/>
            <w:gridSpan w:val="10"/>
            <w:shd w:val="clear" w:color="auto" w:fill="auto"/>
            <w:vAlign w:val="center"/>
            <w:hideMark/>
          </w:tcPr>
          <w:p w14:paraId="02524092" w14:textId="67CA457B"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 xml:space="preserve">Suscribir y entregar al supervisor del contrato el acuerdo de confidencialidad una vez se perfeccione el contrato. </w:t>
            </w:r>
          </w:p>
        </w:tc>
        <w:tc>
          <w:tcPr>
            <w:tcW w:w="4805" w:type="dxa"/>
            <w:gridSpan w:val="7"/>
            <w:shd w:val="clear" w:color="auto" w:fill="auto"/>
            <w:vAlign w:val="center"/>
            <w:hideMark/>
          </w:tcPr>
          <w:p w14:paraId="2883D185" w14:textId="7CA7CD9B"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Para el inicio de la ejecución del contrato se suscribió el acuerdo de confidencialidad de conformidad con las indicaciones del supervisor.</w:t>
            </w:r>
          </w:p>
        </w:tc>
      </w:tr>
      <w:tr w:rsidR="004E573D" w:rsidRPr="004C232E" w14:paraId="49BA5D59" w14:textId="77777777" w:rsidTr="7D1789CB">
        <w:trPr>
          <w:trHeight w:val="594"/>
        </w:trPr>
        <w:tc>
          <w:tcPr>
            <w:tcW w:w="669" w:type="dxa"/>
            <w:shd w:val="clear" w:color="auto" w:fill="D9D9D9" w:themeFill="background1" w:themeFillShade="D9"/>
            <w:vAlign w:val="center"/>
            <w:hideMark/>
          </w:tcPr>
          <w:p w14:paraId="60B767E4" w14:textId="77777777" w:rsidR="004E573D" w:rsidRPr="00945A47" w:rsidRDefault="004E573D" w:rsidP="004E573D">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lastRenderedPageBreak/>
              <w:t>8</w:t>
            </w:r>
          </w:p>
        </w:tc>
        <w:tc>
          <w:tcPr>
            <w:tcW w:w="4978" w:type="dxa"/>
            <w:gridSpan w:val="10"/>
            <w:shd w:val="clear" w:color="auto" w:fill="auto"/>
            <w:vAlign w:val="center"/>
            <w:hideMark/>
          </w:tcPr>
          <w:p w14:paraId="7719725D" w14:textId="6DA317D8"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 xml:space="preserve">Acreditar el pago de los aportes al sistema de seguridad social integral de conformidad con la normativa vigente. </w:t>
            </w:r>
          </w:p>
        </w:tc>
        <w:tc>
          <w:tcPr>
            <w:tcW w:w="4805" w:type="dxa"/>
            <w:gridSpan w:val="7"/>
            <w:shd w:val="clear" w:color="auto" w:fill="auto"/>
            <w:vAlign w:val="center"/>
            <w:hideMark/>
          </w:tcPr>
          <w:p w14:paraId="26454024" w14:textId="1F2D1114"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 xml:space="preserve">Se anexa la planilla de pago de aportes al Sistema de Seguridad Social Integral así: mes de </w:t>
            </w:r>
            <w:r w:rsidR="00255874">
              <w:rPr>
                <w:rFonts w:cstheme="minorHAnsi"/>
                <w:sz w:val="22"/>
                <w:szCs w:val="22"/>
              </w:rPr>
              <w:t>mayo</w:t>
            </w:r>
            <w:r w:rsidRPr="00740CDF">
              <w:rPr>
                <w:rFonts w:cstheme="minorHAnsi"/>
                <w:sz w:val="22"/>
                <w:szCs w:val="22"/>
              </w:rPr>
              <w:t xml:space="preserve"> de 2026. </w:t>
            </w:r>
          </w:p>
        </w:tc>
      </w:tr>
      <w:tr w:rsidR="004E573D" w:rsidRPr="004C232E" w14:paraId="1C0D943F" w14:textId="77777777" w:rsidTr="7D1789CB">
        <w:trPr>
          <w:trHeight w:val="594"/>
        </w:trPr>
        <w:tc>
          <w:tcPr>
            <w:tcW w:w="669" w:type="dxa"/>
            <w:shd w:val="clear" w:color="auto" w:fill="D9D9D9" w:themeFill="background1" w:themeFillShade="D9"/>
            <w:vAlign w:val="center"/>
            <w:hideMark/>
          </w:tcPr>
          <w:p w14:paraId="0D9C08FC" w14:textId="77777777" w:rsidR="004E573D" w:rsidRPr="00945A47" w:rsidRDefault="004E573D" w:rsidP="004E573D">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9</w:t>
            </w:r>
          </w:p>
        </w:tc>
        <w:tc>
          <w:tcPr>
            <w:tcW w:w="4978" w:type="dxa"/>
            <w:gridSpan w:val="10"/>
            <w:shd w:val="clear" w:color="auto" w:fill="auto"/>
            <w:vAlign w:val="center"/>
            <w:hideMark/>
          </w:tcPr>
          <w:p w14:paraId="3611635F" w14:textId="5A2C07B3"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Responder por la salvaguarda y preservación de los equipos y elementos que sean utilizados para el cumplimiento de sus actividades contractuales, y que sea de propiedad del Ministerio de Minas y Energía cuando hayan sido entregados.</w:t>
            </w:r>
          </w:p>
        </w:tc>
        <w:tc>
          <w:tcPr>
            <w:tcW w:w="4805" w:type="dxa"/>
            <w:gridSpan w:val="7"/>
            <w:shd w:val="clear" w:color="auto" w:fill="auto"/>
            <w:vAlign w:val="center"/>
            <w:hideMark/>
          </w:tcPr>
          <w:p w14:paraId="541DF35A" w14:textId="02544F41" w:rsidR="004E573D" w:rsidRPr="00740CDF" w:rsidRDefault="004E573D" w:rsidP="004E573D">
            <w:pPr>
              <w:jc w:val="both"/>
              <w:rPr>
                <w:rFonts w:eastAsia="Times New Roman" w:cstheme="minorHAnsi"/>
                <w:sz w:val="22"/>
                <w:szCs w:val="22"/>
                <w:lang w:eastAsia="es-ES_tradnl"/>
              </w:rPr>
            </w:pPr>
            <w:r w:rsidRPr="00740CDF">
              <w:rPr>
                <w:rFonts w:eastAsia="Times New Roman" w:cstheme="minorHAnsi"/>
                <w:sz w:val="22"/>
                <w:szCs w:val="22"/>
                <w:lang w:eastAsia="es-ES_tradnl"/>
              </w:rPr>
              <w:t xml:space="preserve">Durante este mes no se hizo uso de equipos y elementos </w:t>
            </w:r>
            <w:r w:rsidRPr="00740CDF">
              <w:rPr>
                <w:rFonts w:cstheme="minorHAnsi"/>
                <w:sz w:val="22"/>
                <w:szCs w:val="22"/>
              </w:rPr>
              <w:t>del Ministerio de Minas y Energía.</w:t>
            </w:r>
          </w:p>
        </w:tc>
      </w:tr>
      <w:tr w:rsidR="004E573D" w:rsidRPr="004C232E" w14:paraId="198BB8CB" w14:textId="77777777" w:rsidTr="7D1789CB">
        <w:trPr>
          <w:trHeight w:val="594"/>
        </w:trPr>
        <w:tc>
          <w:tcPr>
            <w:tcW w:w="669" w:type="dxa"/>
            <w:shd w:val="clear" w:color="auto" w:fill="D9D9D9" w:themeFill="background1" w:themeFillShade="D9"/>
            <w:vAlign w:val="center"/>
            <w:hideMark/>
          </w:tcPr>
          <w:p w14:paraId="4FFCF27A" w14:textId="77777777" w:rsidR="004E573D" w:rsidRPr="00945A47" w:rsidRDefault="004E573D" w:rsidP="004E573D">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10</w:t>
            </w:r>
          </w:p>
        </w:tc>
        <w:tc>
          <w:tcPr>
            <w:tcW w:w="4978" w:type="dxa"/>
            <w:gridSpan w:val="10"/>
            <w:shd w:val="clear" w:color="auto" w:fill="auto"/>
            <w:vAlign w:val="center"/>
            <w:hideMark/>
          </w:tcPr>
          <w:p w14:paraId="35EF1800" w14:textId="24525722"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Informar a la entidad la administradora de riesgos laborales, a la cual se encuentra afiliado</w:t>
            </w:r>
            <w:r w:rsidR="003017BF">
              <w:rPr>
                <w:rFonts w:cstheme="minorHAnsi"/>
                <w:sz w:val="22"/>
                <w:szCs w:val="22"/>
              </w:rPr>
              <w:t>,</w:t>
            </w:r>
            <w:r w:rsidRPr="00740CDF">
              <w:rPr>
                <w:rFonts w:cstheme="minorHAnsi"/>
                <w:sz w:val="22"/>
                <w:szCs w:val="22"/>
              </w:rPr>
              <w:t xml:space="preserve"> para que ésta realice la correspondiente novedad en la afiliación del nuevo contrato (inciso 2 del artículo 9 del Decreto 723 de 2013).</w:t>
            </w:r>
          </w:p>
        </w:tc>
        <w:tc>
          <w:tcPr>
            <w:tcW w:w="4805" w:type="dxa"/>
            <w:gridSpan w:val="7"/>
            <w:shd w:val="clear" w:color="auto" w:fill="auto"/>
            <w:vAlign w:val="center"/>
            <w:hideMark/>
          </w:tcPr>
          <w:p w14:paraId="30787E22" w14:textId="7D35D5BC" w:rsidR="004E573D" w:rsidRPr="00740CDF" w:rsidRDefault="003017BF" w:rsidP="004E573D">
            <w:pPr>
              <w:jc w:val="both"/>
              <w:rPr>
                <w:rFonts w:eastAsia="Times New Roman" w:cstheme="minorHAnsi"/>
                <w:sz w:val="22"/>
                <w:szCs w:val="22"/>
                <w:lang w:eastAsia="es-ES_tradnl"/>
              </w:rPr>
            </w:pPr>
            <w:r>
              <w:rPr>
                <w:rFonts w:eastAsia="Times New Roman" w:cstheme="minorHAnsi"/>
                <w:sz w:val="22"/>
                <w:szCs w:val="22"/>
                <w:lang w:eastAsia="es-ES_tradnl"/>
              </w:rPr>
              <w:t>Para este mes no se realizan ajustes</w:t>
            </w:r>
            <w:r w:rsidR="004E573D" w:rsidRPr="00740CDF">
              <w:rPr>
                <w:rFonts w:eastAsia="Times New Roman" w:cstheme="minorHAnsi"/>
                <w:sz w:val="22"/>
                <w:szCs w:val="22"/>
                <w:lang w:eastAsia="es-ES_tradnl"/>
              </w:rPr>
              <w:t xml:space="preserve"> </w:t>
            </w:r>
            <w:r>
              <w:rPr>
                <w:rFonts w:eastAsia="Times New Roman" w:cstheme="minorHAnsi"/>
                <w:sz w:val="22"/>
                <w:szCs w:val="22"/>
                <w:lang w:eastAsia="es-ES_tradnl"/>
              </w:rPr>
              <w:t>correspondientes</w:t>
            </w:r>
            <w:r w:rsidR="004E573D" w:rsidRPr="00740CDF">
              <w:rPr>
                <w:rFonts w:eastAsia="Times New Roman" w:cstheme="minorHAnsi"/>
                <w:sz w:val="22"/>
                <w:szCs w:val="22"/>
                <w:lang w:eastAsia="es-ES_tradnl"/>
              </w:rPr>
              <w:t xml:space="preserve"> a novedades de planilla</w:t>
            </w:r>
            <w:r w:rsidR="004E573D">
              <w:rPr>
                <w:rFonts w:eastAsia="Times New Roman" w:cstheme="minorHAnsi"/>
                <w:sz w:val="22"/>
                <w:szCs w:val="22"/>
                <w:lang w:eastAsia="es-ES_tradnl"/>
              </w:rPr>
              <w:t xml:space="preserve"> </w:t>
            </w:r>
            <w:r>
              <w:rPr>
                <w:rFonts w:eastAsia="Times New Roman" w:cstheme="minorHAnsi"/>
                <w:sz w:val="22"/>
                <w:szCs w:val="22"/>
                <w:lang w:eastAsia="es-ES_tradnl"/>
              </w:rPr>
              <w:t xml:space="preserve">del </w:t>
            </w:r>
            <w:r w:rsidR="004E573D">
              <w:rPr>
                <w:rFonts w:eastAsia="Times New Roman" w:cstheme="minorHAnsi"/>
                <w:sz w:val="22"/>
                <w:szCs w:val="22"/>
                <w:lang w:eastAsia="es-ES_tradnl"/>
              </w:rPr>
              <w:t xml:space="preserve">mes de </w:t>
            </w:r>
            <w:r w:rsidR="00255874">
              <w:rPr>
                <w:rFonts w:eastAsia="Times New Roman" w:cstheme="minorHAnsi"/>
                <w:sz w:val="22"/>
                <w:szCs w:val="22"/>
                <w:lang w:eastAsia="es-ES_tradnl"/>
              </w:rPr>
              <w:t>mayo</w:t>
            </w:r>
            <w:r w:rsidR="004E573D">
              <w:rPr>
                <w:rFonts w:eastAsia="Times New Roman" w:cstheme="minorHAnsi"/>
                <w:sz w:val="22"/>
                <w:szCs w:val="22"/>
                <w:lang w:eastAsia="es-ES_tradnl"/>
              </w:rPr>
              <w:t xml:space="preserve"> </w:t>
            </w:r>
            <w:r>
              <w:rPr>
                <w:rFonts w:eastAsia="Times New Roman" w:cstheme="minorHAnsi"/>
                <w:sz w:val="22"/>
                <w:szCs w:val="22"/>
                <w:lang w:eastAsia="es-ES_tradnl"/>
              </w:rPr>
              <w:t xml:space="preserve">de </w:t>
            </w:r>
            <w:r w:rsidR="004E573D">
              <w:rPr>
                <w:rFonts w:eastAsia="Times New Roman" w:cstheme="minorHAnsi"/>
                <w:sz w:val="22"/>
                <w:szCs w:val="22"/>
                <w:lang w:eastAsia="es-ES_tradnl"/>
              </w:rPr>
              <w:t>2026</w:t>
            </w:r>
            <w:r w:rsidR="004E573D" w:rsidRPr="00740CDF">
              <w:rPr>
                <w:rFonts w:eastAsia="Times New Roman" w:cstheme="minorHAnsi"/>
                <w:sz w:val="22"/>
                <w:szCs w:val="22"/>
                <w:lang w:eastAsia="es-ES_tradnl"/>
              </w:rPr>
              <w:t xml:space="preserve">. </w:t>
            </w:r>
          </w:p>
        </w:tc>
      </w:tr>
      <w:tr w:rsidR="004E573D" w:rsidRPr="004C232E" w14:paraId="026E9907" w14:textId="77777777" w:rsidTr="7D1789CB">
        <w:trPr>
          <w:trHeight w:val="594"/>
        </w:trPr>
        <w:tc>
          <w:tcPr>
            <w:tcW w:w="669" w:type="dxa"/>
            <w:shd w:val="clear" w:color="auto" w:fill="D9D9D9" w:themeFill="background1" w:themeFillShade="D9"/>
            <w:vAlign w:val="center"/>
          </w:tcPr>
          <w:p w14:paraId="401664C6" w14:textId="653F4C55" w:rsidR="004E573D" w:rsidRPr="00945A47" w:rsidRDefault="004E573D" w:rsidP="004E573D">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11</w:t>
            </w:r>
          </w:p>
        </w:tc>
        <w:tc>
          <w:tcPr>
            <w:tcW w:w="4978" w:type="dxa"/>
            <w:gridSpan w:val="10"/>
            <w:shd w:val="clear" w:color="auto" w:fill="auto"/>
            <w:vAlign w:val="center"/>
          </w:tcPr>
          <w:p w14:paraId="3624C850" w14:textId="5654556A"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Acatar las instrucciones que durante el desarrollo del contrato le imparta el Ministerio, a través del supervisor del contrato.</w:t>
            </w:r>
          </w:p>
        </w:tc>
        <w:tc>
          <w:tcPr>
            <w:tcW w:w="4805" w:type="dxa"/>
            <w:gridSpan w:val="7"/>
            <w:shd w:val="clear" w:color="auto" w:fill="auto"/>
            <w:vAlign w:val="center"/>
          </w:tcPr>
          <w:p w14:paraId="3C256A5F" w14:textId="4DE51154"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En la ejecución del objetivo contractual se atendieron todas las recomendaciones e instrucciones del supervisor, a fin de mantener los estándares de calidad del Ministerio de Minas y energía.</w:t>
            </w:r>
          </w:p>
        </w:tc>
      </w:tr>
      <w:tr w:rsidR="004E573D" w:rsidRPr="004C232E" w14:paraId="0344F0CC" w14:textId="77777777" w:rsidTr="7D1789CB">
        <w:trPr>
          <w:trHeight w:val="594"/>
        </w:trPr>
        <w:tc>
          <w:tcPr>
            <w:tcW w:w="669" w:type="dxa"/>
            <w:shd w:val="clear" w:color="auto" w:fill="D9D9D9" w:themeFill="background1" w:themeFillShade="D9"/>
            <w:vAlign w:val="center"/>
          </w:tcPr>
          <w:p w14:paraId="67F16533" w14:textId="32F0102F" w:rsidR="004E573D" w:rsidRPr="00945A47" w:rsidRDefault="004E573D" w:rsidP="004E573D">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12</w:t>
            </w:r>
          </w:p>
        </w:tc>
        <w:tc>
          <w:tcPr>
            <w:tcW w:w="4978" w:type="dxa"/>
            <w:gridSpan w:val="10"/>
            <w:shd w:val="clear" w:color="auto" w:fill="auto"/>
            <w:vAlign w:val="center"/>
          </w:tcPr>
          <w:p w14:paraId="32C4568F" w14:textId="45C8314C"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Desplazarse al lugar en que se requiera la prestación del servicio (siempre que sea diferente al lugar de ejecución del contrato), en cumplimiento del objeto contractual.</w:t>
            </w:r>
          </w:p>
        </w:tc>
        <w:tc>
          <w:tcPr>
            <w:tcW w:w="4805" w:type="dxa"/>
            <w:gridSpan w:val="7"/>
            <w:shd w:val="clear" w:color="auto" w:fill="auto"/>
            <w:vAlign w:val="center"/>
          </w:tcPr>
          <w:p w14:paraId="31396E30" w14:textId="4B6394E2" w:rsidR="004E573D" w:rsidRPr="003017BF" w:rsidRDefault="002B31C1" w:rsidP="004E573D">
            <w:pPr>
              <w:jc w:val="both"/>
              <w:rPr>
                <w:rFonts w:ascii="Arial" w:eastAsia="Times New Roman" w:hAnsi="Arial" w:cs="Arial"/>
                <w:sz w:val="20"/>
                <w:szCs w:val="20"/>
                <w:lang w:eastAsia="es-ES_tradnl"/>
              </w:rPr>
            </w:pPr>
            <w:r>
              <w:rPr>
                <w:rFonts w:ascii="Arial" w:hAnsi="Arial" w:cs="Arial"/>
                <w:sz w:val="20"/>
                <w:szCs w:val="20"/>
              </w:rPr>
              <w:t xml:space="preserve">Para este mes, no se realizó ningún desplazamiento distinto al lugar de ejecución del contrato. </w:t>
            </w:r>
          </w:p>
        </w:tc>
      </w:tr>
      <w:tr w:rsidR="004E573D" w:rsidRPr="004C232E" w14:paraId="54C6F1D8" w14:textId="77777777" w:rsidTr="7D1789CB">
        <w:trPr>
          <w:trHeight w:val="594"/>
        </w:trPr>
        <w:tc>
          <w:tcPr>
            <w:tcW w:w="669" w:type="dxa"/>
            <w:shd w:val="clear" w:color="auto" w:fill="D9D9D9" w:themeFill="background1" w:themeFillShade="D9"/>
            <w:vAlign w:val="center"/>
          </w:tcPr>
          <w:p w14:paraId="06D66EEC" w14:textId="0B04FAEE" w:rsidR="004E573D" w:rsidRPr="00945A47" w:rsidRDefault="004E573D" w:rsidP="004E573D">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13</w:t>
            </w:r>
          </w:p>
        </w:tc>
        <w:tc>
          <w:tcPr>
            <w:tcW w:w="4978" w:type="dxa"/>
            <w:gridSpan w:val="10"/>
            <w:shd w:val="clear" w:color="auto" w:fill="auto"/>
            <w:vAlign w:val="center"/>
          </w:tcPr>
          <w:p w14:paraId="6B69F8AD" w14:textId="40110EAD"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Responder civil y penalmente por sus acciones y omisiones en la actuación contractual en los términos de la ley</w:t>
            </w:r>
          </w:p>
        </w:tc>
        <w:tc>
          <w:tcPr>
            <w:tcW w:w="4805" w:type="dxa"/>
            <w:gridSpan w:val="7"/>
            <w:shd w:val="clear" w:color="auto" w:fill="auto"/>
            <w:vAlign w:val="center"/>
          </w:tcPr>
          <w:p w14:paraId="5B75E45F" w14:textId="0F1977F2"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 xml:space="preserve">No se presentaron acciones u omisiones, </w:t>
            </w:r>
            <w:r w:rsidR="002B31C1">
              <w:rPr>
                <w:rFonts w:cstheme="minorHAnsi"/>
                <w:sz w:val="22"/>
                <w:szCs w:val="22"/>
              </w:rPr>
              <w:t>todas</w:t>
            </w:r>
            <w:r w:rsidRPr="00740CDF">
              <w:rPr>
                <w:rFonts w:cstheme="minorHAnsi"/>
                <w:sz w:val="22"/>
                <w:szCs w:val="22"/>
              </w:rPr>
              <w:t xml:space="preserve"> las actividades y gestión se cumplieron bajo el marco legal y ético del servicio público.</w:t>
            </w:r>
          </w:p>
        </w:tc>
      </w:tr>
      <w:tr w:rsidR="004E573D" w:rsidRPr="004C232E" w14:paraId="5E1AD905" w14:textId="77777777" w:rsidTr="7D1789CB">
        <w:trPr>
          <w:trHeight w:val="594"/>
        </w:trPr>
        <w:tc>
          <w:tcPr>
            <w:tcW w:w="669" w:type="dxa"/>
            <w:shd w:val="clear" w:color="auto" w:fill="D9D9D9" w:themeFill="background1" w:themeFillShade="D9"/>
            <w:vAlign w:val="center"/>
          </w:tcPr>
          <w:p w14:paraId="6F38C36F" w14:textId="05440242" w:rsidR="004E573D" w:rsidRPr="00945A47" w:rsidRDefault="004E573D" w:rsidP="004E573D">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14</w:t>
            </w:r>
          </w:p>
        </w:tc>
        <w:tc>
          <w:tcPr>
            <w:tcW w:w="4978" w:type="dxa"/>
            <w:gridSpan w:val="10"/>
            <w:shd w:val="clear" w:color="auto" w:fill="auto"/>
            <w:vAlign w:val="center"/>
          </w:tcPr>
          <w:p w14:paraId="6FAE5C9A" w14:textId="512473B0"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Mantener actualizada la hoja de vida en el Sistema de Información y Gestión del Empleo Público, SIGEP.</w:t>
            </w:r>
          </w:p>
        </w:tc>
        <w:tc>
          <w:tcPr>
            <w:tcW w:w="4805" w:type="dxa"/>
            <w:gridSpan w:val="7"/>
            <w:shd w:val="clear" w:color="auto" w:fill="auto"/>
            <w:vAlign w:val="center"/>
          </w:tcPr>
          <w:p w14:paraId="0F2373B6" w14:textId="56B773E1"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Se cumple con la obligación descrita</w:t>
            </w:r>
            <w:r w:rsidR="002B31C1">
              <w:rPr>
                <w:rFonts w:cstheme="minorHAnsi"/>
                <w:sz w:val="22"/>
                <w:szCs w:val="22"/>
              </w:rPr>
              <w:t>, manteniendo la actualización correspondiente</w:t>
            </w:r>
            <w:r w:rsidRPr="00740CDF">
              <w:rPr>
                <w:rFonts w:cstheme="minorHAnsi"/>
                <w:sz w:val="22"/>
                <w:szCs w:val="22"/>
              </w:rPr>
              <w:t>.</w:t>
            </w:r>
          </w:p>
        </w:tc>
      </w:tr>
      <w:tr w:rsidR="004E573D" w:rsidRPr="004C232E" w14:paraId="23DC72F3" w14:textId="77777777" w:rsidTr="7D1789CB">
        <w:trPr>
          <w:trHeight w:val="594"/>
        </w:trPr>
        <w:tc>
          <w:tcPr>
            <w:tcW w:w="669" w:type="dxa"/>
            <w:shd w:val="clear" w:color="auto" w:fill="D9D9D9" w:themeFill="background1" w:themeFillShade="D9"/>
            <w:vAlign w:val="center"/>
          </w:tcPr>
          <w:p w14:paraId="78433782" w14:textId="20FEB370" w:rsidR="004E573D" w:rsidRPr="00945A47" w:rsidRDefault="004E573D" w:rsidP="004E573D">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15</w:t>
            </w:r>
          </w:p>
        </w:tc>
        <w:tc>
          <w:tcPr>
            <w:tcW w:w="4978" w:type="dxa"/>
            <w:gridSpan w:val="10"/>
            <w:shd w:val="clear" w:color="auto" w:fill="auto"/>
            <w:vAlign w:val="center"/>
          </w:tcPr>
          <w:p w14:paraId="45B56618" w14:textId="3F7BB212"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Informar al Ministerio sobre la variación sobre su régimen tributario, que se presente durante la ejecución del contrato.</w:t>
            </w:r>
          </w:p>
        </w:tc>
        <w:tc>
          <w:tcPr>
            <w:tcW w:w="4805" w:type="dxa"/>
            <w:gridSpan w:val="7"/>
            <w:shd w:val="clear" w:color="auto" w:fill="auto"/>
            <w:vAlign w:val="center"/>
          </w:tcPr>
          <w:p w14:paraId="5B1A87E6" w14:textId="16FAAFDB"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Durante el periodo reportado no presenté variación en el régimen tributario.</w:t>
            </w:r>
          </w:p>
        </w:tc>
      </w:tr>
      <w:tr w:rsidR="004E573D" w:rsidRPr="004C232E" w14:paraId="12A59A3A" w14:textId="77777777" w:rsidTr="7D1789CB">
        <w:trPr>
          <w:trHeight w:val="594"/>
        </w:trPr>
        <w:tc>
          <w:tcPr>
            <w:tcW w:w="669" w:type="dxa"/>
            <w:shd w:val="clear" w:color="auto" w:fill="D9D9D9" w:themeFill="background1" w:themeFillShade="D9"/>
            <w:vAlign w:val="center"/>
          </w:tcPr>
          <w:p w14:paraId="5B32996F" w14:textId="56F355AB" w:rsidR="004E573D" w:rsidRPr="00945A47" w:rsidRDefault="004E573D" w:rsidP="004E573D">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16</w:t>
            </w:r>
          </w:p>
        </w:tc>
        <w:tc>
          <w:tcPr>
            <w:tcW w:w="4978" w:type="dxa"/>
            <w:gridSpan w:val="10"/>
            <w:shd w:val="clear" w:color="auto" w:fill="auto"/>
            <w:vAlign w:val="center"/>
          </w:tcPr>
          <w:p w14:paraId="3F352A44" w14:textId="3EACAAA6"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Dar cumplimiento oportuno a las obligaciones del contrato, que permitan dar trámite los pagos en los tiempos establecidos por el Ministerio.</w:t>
            </w:r>
          </w:p>
        </w:tc>
        <w:tc>
          <w:tcPr>
            <w:tcW w:w="4805" w:type="dxa"/>
            <w:gridSpan w:val="7"/>
            <w:shd w:val="clear" w:color="auto" w:fill="auto"/>
            <w:vAlign w:val="center"/>
          </w:tcPr>
          <w:p w14:paraId="75A33E9A" w14:textId="6B5B044C"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Durante el periodo reportado cumplí oportunamente con las obligaciones del contrato.</w:t>
            </w:r>
          </w:p>
        </w:tc>
      </w:tr>
      <w:tr w:rsidR="004E573D" w:rsidRPr="004C232E" w14:paraId="68F308E8" w14:textId="77777777" w:rsidTr="7D1789CB">
        <w:trPr>
          <w:trHeight w:val="594"/>
        </w:trPr>
        <w:tc>
          <w:tcPr>
            <w:tcW w:w="669" w:type="dxa"/>
            <w:shd w:val="clear" w:color="auto" w:fill="D9D9D9" w:themeFill="background1" w:themeFillShade="D9"/>
            <w:vAlign w:val="center"/>
          </w:tcPr>
          <w:p w14:paraId="761A5558" w14:textId="0315EADF" w:rsidR="004E573D" w:rsidRPr="00945A47" w:rsidRDefault="004E573D" w:rsidP="004E573D">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17</w:t>
            </w:r>
          </w:p>
        </w:tc>
        <w:tc>
          <w:tcPr>
            <w:tcW w:w="4978" w:type="dxa"/>
            <w:gridSpan w:val="10"/>
            <w:shd w:val="clear" w:color="auto" w:fill="auto"/>
            <w:vAlign w:val="center"/>
          </w:tcPr>
          <w:p w14:paraId="6B490C99" w14:textId="16AAAF33"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Presentar las cuentas de cobro o facturas según corresponda de acuerdo con los términos establecidos en la forma de pago del contrato.</w:t>
            </w:r>
          </w:p>
        </w:tc>
        <w:tc>
          <w:tcPr>
            <w:tcW w:w="4805" w:type="dxa"/>
            <w:gridSpan w:val="7"/>
            <w:shd w:val="clear" w:color="auto" w:fill="auto"/>
            <w:vAlign w:val="center"/>
          </w:tcPr>
          <w:p w14:paraId="6C753EB1" w14:textId="4B8CA1C8" w:rsidR="004E573D" w:rsidRPr="003017BF" w:rsidRDefault="003017BF" w:rsidP="004E573D">
            <w:pPr>
              <w:jc w:val="both"/>
              <w:rPr>
                <w:rFonts w:ascii="Arial" w:eastAsia="Times New Roman" w:hAnsi="Arial" w:cs="Arial"/>
                <w:sz w:val="20"/>
                <w:szCs w:val="20"/>
                <w:lang w:eastAsia="es-ES_tradnl"/>
              </w:rPr>
            </w:pPr>
            <w:r w:rsidRPr="003017BF">
              <w:rPr>
                <w:rFonts w:ascii="Arial" w:hAnsi="Arial" w:cs="Arial"/>
                <w:sz w:val="20"/>
                <w:szCs w:val="20"/>
              </w:rPr>
              <w:t>Se realizó la elaboración, validación y presentación oportuna de las cuentas de cobro y/o facturas, conforme a los términos y condiciones establecidos en la forma de pago del contrato, garantizando la correcta suportación documental, coherencia con las actividades ejecutadas y radicación dentro de los plazos definidos.</w:t>
            </w:r>
          </w:p>
        </w:tc>
      </w:tr>
      <w:tr w:rsidR="004E573D" w:rsidRPr="004C232E" w14:paraId="468D5981" w14:textId="77777777" w:rsidTr="7D1789CB">
        <w:trPr>
          <w:trHeight w:val="594"/>
        </w:trPr>
        <w:tc>
          <w:tcPr>
            <w:tcW w:w="669" w:type="dxa"/>
            <w:shd w:val="clear" w:color="auto" w:fill="D9D9D9" w:themeFill="background1" w:themeFillShade="D9"/>
            <w:vAlign w:val="center"/>
          </w:tcPr>
          <w:p w14:paraId="4EA988D1" w14:textId="042B6300" w:rsidR="004E573D" w:rsidRPr="00945A47" w:rsidRDefault="004E573D" w:rsidP="004E573D">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18</w:t>
            </w:r>
          </w:p>
        </w:tc>
        <w:tc>
          <w:tcPr>
            <w:tcW w:w="4978" w:type="dxa"/>
            <w:gridSpan w:val="10"/>
            <w:shd w:val="clear" w:color="auto" w:fill="auto"/>
            <w:vAlign w:val="center"/>
          </w:tcPr>
          <w:p w14:paraId="58F2A047" w14:textId="2418B17B"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Cargar los informes de manera mensual que evidencien el cumplimiento de las obligaciones contractuales en la plataforma transaccional de Colombia Compra Eficiente SECOP II.</w:t>
            </w:r>
          </w:p>
        </w:tc>
        <w:tc>
          <w:tcPr>
            <w:tcW w:w="4805" w:type="dxa"/>
            <w:gridSpan w:val="7"/>
            <w:shd w:val="clear" w:color="auto" w:fill="auto"/>
            <w:vAlign w:val="center"/>
          </w:tcPr>
          <w:p w14:paraId="6EFBA246" w14:textId="695A412C" w:rsidR="004E573D" w:rsidRPr="00945791" w:rsidRDefault="00945791" w:rsidP="004E573D">
            <w:pPr>
              <w:jc w:val="both"/>
              <w:rPr>
                <w:rFonts w:ascii="Arial" w:eastAsia="Times New Roman" w:hAnsi="Arial" w:cs="Arial"/>
                <w:sz w:val="20"/>
                <w:szCs w:val="20"/>
                <w:lang w:eastAsia="es-ES_tradnl"/>
              </w:rPr>
            </w:pPr>
            <w:r w:rsidRPr="00945791">
              <w:rPr>
                <w:rFonts w:ascii="Arial" w:hAnsi="Arial" w:cs="Arial"/>
                <w:sz w:val="20"/>
                <w:szCs w:val="20"/>
              </w:rPr>
              <w:t xml:space="preserve">Se realizó el cargue mensual de los informes de ejecución contractual en la plataforma </w:t>
            </w:r>
            <w:r w:rsidRPr="00945791">
              <w:rPr>
                <w:rStyle w:val="whitespace-normal"/>
                <w:rFonts w:ascii="Arial" w:hAnsi="Arial" w:cs="Arial"/>
                <w:sz w:val="20"/>
                <w:szCs w:val="20"/>
              </w:rPr>
              <w:t>SECOP II</w:t>
            </w:r>
            <w:r w:rsidRPr="00945791">
              <w:rPr>
                <w:rFonts w:ascii="Arial" w:hAnsi="Arial" w:cs="Arial"/>
                <w:sz w:val="20"/>
                <w:szCs w:val="20"/>
              </w:rPr>
              <w:t>, evidenciando el cumplimiento de las obligaciones contractuales, garantizando la consistencia de la información.</w:t>
            </w:r>
          </w:p>
        </w:tc>
      </w:tr>
      <w:tr w:rsidR="004E573D" w:rsidRPr="004C232E" w14:paraId="1E2820A8" w14:textId="77777777" w:rsidTr="00481AF7">
        <w:trPr>
          <w:trHeight w:val="861"/>
        </w:trPr>
        <w:tc>
          <w:tcPr>
            <w:tcW w:w="669" w:type="dxa"/>
            <w:shd w:val="clear" w:color="auto" w:fill="D9D9D9" w:themeFill="background1" w:themeFillShade="D9"/>
            <w:vAlign w:val="center"/>
            <w:hideMark/>
          </w:tcPr>
          <w:p w14:paraId="203D0071" w14:textId="43EF03BC" w:rsidR="004E573D" w:rsidRPr="00945A47" w:rsidRDefault="004E573D" w:rsidP="004E573D">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lastRenderedPageBreak/>
              <w:t>1</w:t>
            </w:r>
            <w:r>
              <w:rPr>
                <w:rFonts w:ascii="Arial" w:eastAsia="Times New Roman" w:hAnsi="Arial" w:cs="Arial"/>
                <w:sz w:val="20"/>
                <w:szCs w:val="20"/>
                <w:lang w:eastAsia="es-ES_tradnl"/>
              </w:rPr>
              <w:t>9</w:t>
            </w:r>
          </w:p>
        </w:tc>
        <w:tc>
          <w:tcPr>
            <w:tcW w:w="4978" w:type="dxa"/>
            <w:gridSpan w:val="10"/>
            <w:shd w:val="clear" w:color="auto" w:fill="auto"/>
            <w:vAlign w:val="center"/>
            <w:hideMark/>
          </w:tcPr>
          <w:p w14:paraId="5F46A778" w14:textId="054DD88B"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 xml:space="preserve">Entregar al finalizar el contrato un </w:t>
            </w:r>
            <w:proofErr w:type="spellStart"/>
            <w:r w:rsidRPr="00740CDF">
              <w:rPr>
                <w:rFonts w:cstheme="minorHAnsi"/>
                <w:sz w:val="22"/>
                <w:szCs w:val="22"/>
              </w:rPr>
              <w:t>backup</w:t>
            </w:r>
            <w:proofErr w:type="spellEnd"/>
            <w:r w:rsidRPr="00740CDF">
              <w:rPr>
                <w:rFonts w:cstheme="minorHAnsi"/>
                <w:sz w:val="22"/>
                <w:szCs w:val="22"/>
              </w:rPr>
              <w:t xml:space="preserve"> con toda la información adelantada durante la ejecución del mismo.</w:t>
            </w:r>
          </w:p>
        </w:tc>
        <w:tc>
          <w:tcPr>
            <w:tcW w:w="4805" w:type="dxa"/>
            <w:gridSpan w:val="7"/>
            <w:shd w:val="clear" w:color="auto" w:fill="auto"/>
            <w:vAlign w:val="center"/>
            <w:hideMark/>
          </w:tcPr>
          <w:p w14:paraId="4D904C51" w14:textId="5C26BBF4" w:rsidR="006C32A7" w:rsidRDefault="00786C6D" w:rsidP="0075332D">
            <w:pPr>
              <w:pStyle w:val="TableParagraph"/>
              <w:ind w:right="61"/>
              <w:jc w:val="both"/>
              <w:rPr>
                <w:rFonts w:cstheme="minorHAnsi"/>
              </w:rPr>
            </w:pPr>
            <w:r>
              <w:rPr>
                <w:rFonts w:cstheme="minorHAnsi"/>
                <w:sz w:val="20"/>
                <w:szCs w:val="20"/>
              </w:rPr>
              <w:t>G</w:t>
            </w:r>
            <w:r w:rsidR="004E573D" w:rsidRPr="00786C6D">
              <w:rPr>
                <w:rFonts w:cstheme="minorHAnsi"/>
                <w:sz w:val="20"/>
                <w:szCs w:val="20"/>
              </w:rPr>
              <w:t>estión documental producido en el marco de la ejecución de las obligaciones del contrato en el medio dispuesto por el supervisor. Evidencia de cumplimento en SECOP II y en el medio dispuesto por el supervisor en el siguiente enlace</w:t>
            </w:r>
            <w:r w:rsidR="004E573D" w:rsidRPr="00740CDF">
              <w:rPr>
                <w:rFonts w:cstheme="minorHAnsi"/>
              </w:rPr>
              <w:t xml:space="preserve">. </w:t>
            </w:r>
          </w:p>
          <w:p w14:paraId="55056E89" w14:textId="4C6E5104" w:rsidR="0075332D" w:rsidRDefault="0075332D" w:rsidP="0075332D">
            <w:pPr>
              <w:pStyle w:val="TableParagraph"/>
              <w:ind w:right="61"/>
              <w:jc w:val="both"/>
              <w:rPr>
                <w:rFonts w:eastAsia="Times New Roman"/>
                <w:color w:val="000000"/>
                <w:sz w:val="20"/>
                <w:szCs w:val="20"/>
                <w:lang w:val="es-CO" w:eastAsia="es-ES_tradnl"/>
              </w:rPr>
            </w:pPr>
          </w:p>
          <w:p w14:paraId="7D7A2A37" w14:textId="1CB1CA15" w:rsidR="0075332D" w:rsidRDefault="00396303" w:rsidP="004E573D">
            <w:pPr>
              <w:jc w:val="both"/>
              <w:rPr>
                <w:rFonts w:eastAsia="Times New Roman" w:cstheme="minorHAnsi"/>
                <w:sz w:val="22"/>
                <w:szCs w:val="22"/>
                <w:lang w:eastAsia="es-ES_tradnl"/>
              </w:rPr>
            </w:pPr>
            <w:hyperlink r:id="rId7" w:history="1">
              <w:r w:rsidRPr="00B122A1">
                <w:rPr>
                  <w:rStyle w:val="Hipervnculo"/>
                  <w:rFonts w:eastAsia="Times New Roman" w:cstheme="minorHAnsi"/>
                  <w:sz w:val="22"/>
                  <w:szCs w:val="22"/>
                  <w:lang w:eastAsia="es-ES_tradnl"/>
                </w:rPr>
                <w:t>https://minenergiacol-my.sharepoint.com/:f:/r/personal/cabarrios_minenergia_gov_co/Documents/COMUNIDADES%20ENERG%C3%89TICAS/1.%20CONVENIOS%20Y%20CONTRATOS/ECOESCUELAS/EVIDENCIAS%20PLAN%20PILOTO?e=5%3a1140d6ba23b54205a4cae1042f2d3da0&amp;sharingv2=true&amp;fromShare=true&amp;at=9</w:t>
              </w:r>
            </w:hyperlink>
          </w:p>
          <w:p w14:paraId="34939E2E" w14:textId="1CB24127" w:rsidR="00396303" w:rsidRPr="00740CDF" w:rsidRDefault="00396303" w:rsidP="004E573D">
            <w:pPr>
              <w:jc w:val="both"/>
              <w:rPr>
                <w:rFonts w:eastAsia="Times New Roman" w:cstheme="minorHAnsi"/>
                <w:sz w:val="22"/>
                <w:szCs w:val="22"/>
                <w:lang w:eastAsia="es-ES_tradnl"/>
              </w:rPr>
            </w:pPr>
          </w:p>
        </w:tc>
      </w:tr>
      <w:tr w:rsidR="004E573D" w:rsidRPr="004C232E" w14:paraId="56DFD96C" w14:textId="77777777" w:rsidTr="00481AF7">
        <w:trPr>
          <w:trHeight w:val="861"/>
        </w:trPr>
        <w:tc>
          <w:tcPr>
            <w:tcW w:w="669" w:type="dxa"/>
            <w:shd w:val="clear" w:color="auto" w:fill="D9D9D9" w:themeFill="background1" w:themeFillShade="D9"/>
            <w:vAlign w:val="center"/>
          </w:tcPr>
          <w:p w14:paraId="6C2DCEE5" w14:textId="2D06748B" w:rsidR="004E573D" w:rsidRPr="00945A47" w:rsidRDefault="004E573D" w:rsidP="004E573D">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20</w:t>
            </w:r>
          </w:p>
        </w:tc>
        <w:tc>
          <w:tcPr>
            <w:tcW w:w="4978" w:type="dxa"/>
            <w:gridSpan w:val="10"/>
            <w:shd w:val="clear" w:color="auto" w:fill="auto"/>
            <w:vAlign w:val="center"/>
          </w:tcPr>
          <w:p w14:paraId="34672931" w14:textId="37E0827A"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 xml:space="preserve">Efectuar a través del supervisor del contrato la entrega de los bienes de propiedad del Ministerio de Minas y Energía que fueron asignados durante la ejecución del contrato de conformidad con el Manual para el manejo de los bienes de propiedad del Ministerio de Minas y Energía y tramitar con el Grupo de Servicios Administrativos la correspondiente paz y salvo. </w:t>
            </w:r>
          </w:p>
        </w:tc>
        <w:tc>
          <w:tcPr>
            <w:tcW w:w="4805" w:type="dxa"/>
            <w:gridSpan w:val="7"/>
            <w:shd w:val="clear" w:color="auto" w:fill="auto"/>
            <w:vAlign w:val="center"/>
          </w:tcPr>
          <w:p w14:paraId="74A41C55" w14:textId="1E4C5F95"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Durante la ejecución del contrato no fueron asignados bienes de propiedad del Ministerio de Minas y Energía para la ejecución del mismo.</w:t>
            </w:r>
          </w:p>
        </w:tc>
      </w:tr>
      <w:tr w:rsidR="004E573D" w:rsidRPr="004C232E" w14:paraId="6651D820" w14:textId="77777777" w:rsidTr="00481AF7">
        <w:trPr>
          <w:trHeight w:val="861"/>
        </w:trPr>
        <w:tc>
          <w:tcPr>
            <w:tcW w:w="669" w:type="dxa"/>
            <w:shd w:val="clear" w:color="auto" w:fill="D9D9D9" w:themeFill="background1" w:themeFillShade="D9"/>
            <w:vAlign w:val="center"/>
          </w:tcPr>
          <w:p w14:paraId="64A4D77A" w14:textId="1D77DA98" w:rsidR="004E573D" w:rsidRPr="00945A47" w:rsidRDefault="004E573D" w:rsidP="004E573D">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21</w:t>
            </w:r>
          </w:p>
        </w:tc>
        <w:tc>
          <w:tcPr>
            <w:tcW w:w="4978" w:type="dxa"/>
            <w:gridSpan w:val="10"/>
            <w:shd w:val="clear" w:color="auto" w:fill="auto"/>
            <w:vAlign w:val="center"/>
          </w:tcPr>
          <w:p w14:paraId="22EB5BF5" w14:textId="184AEFFD"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 xml:space="preserve">Devolver el carnet de identificación como contratista. </w:t>
            </w:r>
          </w:p>
        </w:tc>
        <w:tc>
          <w:tcPr>
            <w:tcW w:w="4805" w:type="dxa"/>
            <w:gridSpan w:val="7"/>
            <w:shd w:val="clear" w:color="auto" w:fill="auto"/>
            <w:vAlign w:val="center"/>
          </w:tcPr>
          <w:p w14:paraId="3A338A6A" w14:textId="0BD78FC2"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Durante el periodo informado no fue asignado carnet de identificación como contratista.</w:t>
            </w:r>
          </w:p>
        </w:tc>
      </w:tr>
      <w:tr w:rsidR="004E573D" w:rsidRPr="004C232E" w14:paraId="4320908C" w14:textId="77777777" w:rsidTr="00481AF7">
        <w:trPr>
          <w:trHeight w:val="861"/>
        </w:trPr>
        <w:tc>
          <w:tcPr>
            <w:tcW w:w="669" w:type="dxa"/>
            <w:shd w:val="clear" w:color="auto" w:fill="D9D9D9" w:themeFill="background1" w:themeFillShade="D9"/>
            <w:vAlign w:val="center"/>
          </w:tcPr>
          <w:p w14:paraId="6CDD38BC" w14:textId="00107BE4" w:rsidR="004E573D" w:rsidRPr="00945A47" w:rsidRDefault="004E573D" w:rsidP="004E573D">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22</w:t>
            </w:r>
          </w:p>
        </w:tc>
        <w:tc>
          <w:tcPr>
            <w:tcW w:w="4978" w:type="dxa"/>
            <w:gridSpan w:val="10"/>
            <w:shd w:val="clear" w:color="auto" w:fill="auto"/>
            <w:vAlign w:val="center"/>
          </w:tcPr>
          <w:p w14:paraId="7DD680D3" w14:textId="235CD3F6"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Cumplir con los lineamientos en Seguridad y Salud en el trabajo para Contratistas, Subcontratistas y Proveedores de conformidad con el artículo 2.2.4.2.2.16 del Decreto 1072 de 2015, la Resolución No 0312 de 2019 del Ministerio del Trabajo, la Resolución 042 0331 de 2019 del Ministerio de Minas y Energía y demás normas concordantes sobre la materia para lo cual se deberá diligenciar el Anexo: Compromiso del contratista, subcontratista o proveedor en seguridad y salud en el trabajo del Manual de contratistas y proveedores para el funcionamiento del SGSSTE</w:t>
            </w:r>
          </w:p>
        </w:tc>
        <w:tc>
          <w:tcPr>
            <w:tcW w:w="4805" w:type="dxa"/>
            <w:gridSpan w:val="7"/>
            <w:shd w:val="clear" w:color="auto" w:fill="auto"/>
            <w:vAlign w:val="center"/>
          </w:tcPr>
          <w:p w14:paraId="29191AA9" w14:textId="3380833C"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Durante el inicio del contrato se cumplieron con todos los lineamientos en seguridad y salud en el trabajo para contratistas, compromiso en SST</w:t>
            </w:r>
          </w:p>
        </w:tc>
      </w:tr>
      <w:tr w:rsidR="004E573D" w:rsidRPr="004C232E" w14:paraId="20628E5C" w14:textId="77777777" w:rsidTr="00481AF7">
        <w:trPr>
          <w:trHeight w:val="861"/>
        </w:trPr>
        <w:tc>
          <w:tcPr>
            <w:tcW w:w="669" w:type="dxa"/>
            <w:shd w:val="clear" w:color="auto" w:fill="D9D9D9" w:themeFill="background1" w:themeFillShade="D9"/>
            <w:vAlign w:val="center"/>
          </w:tcPr>
          <w:p w14:paraId="53562BD1" w14:textId="6E6AE8A4" w:rsidR="004E573D" w:rsidRPr="00945A47" w:rsidRDefault="004E573D" w:rsidP="004E573D">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23</w:t>
            </w:r>
          </w:p>
        </w:tc>
        <w:tc>
          <w:tcPr>
            <w:tcW w:w="4978" w:type="dxa"/>
            <w:gridSpan w:val="10"/>
            <w:shd w:val="clear" w:color="auto" w:fill="auto"/>
            <w:vAlign w:val="center"/>
          </w:tcPr>
          <w:p w14:paraId="2BDBCC6A" w14:textId="50E385AD"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Constituir la garantía de cumplimiento y mantenerla vigente durante la ejecución del contrato, cuando sea requerida.</w:t>
            </w:r>
          </w:p>
        </w:tc>
        <w:tc>
          <w:tcPr>
            <w:tcW w:w="4805" w:type="dxa"/>
            <w:gridSpan w:val="7"/>
            <w:shd w:val="clear" w:color="auto" w:fill="auto"/>
            <w:vAlign w:val="center"/>
          </w:tcPr>
          <w:p w14:paraId="2A3DD008" w14:textId="10C20D88"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Se constituyó la garantía de cumplimiento exigida y se mantiene su vigencia según lo estipulado en los estudios previos.</w:t>
            </w:r>
          </w:p>
        </w:tc>
      </w:tr>
      <w:tr w:rsidR="004E573D" w:rsidRPr="004C232E" w14:paraId="21C5205C" w14:textId="77777777" w:rsidTr="00481AF7">
        <w:trPr>
          <w:trHeight w:val="861"/>
        </w:trPr>
        <w:tc>
          <w:tcPr>
            <w:tcW w:w="669" w:type="dxa"/>
            <w:shd w:val="clear" w:color="auto" w:fill="D9D9D9" w:themeFill="background1" w:themeFillShade="D9"/>
            <w:vAlign w:val="center"/>
          </w:tcPr>
          <w:p w14:paraId="24A878A8" w14:textId="43604B7A" w:rsidR="004E573D" w:rsidRPr="00945A47" w:rsidRDefault="004E573D" w:rsidP="004E573D">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24</w:t>
            </w:r>
          </w:p>
        </w:tc>
        <w:tc>
          <w:tcPr>
            <w:tcW w:w="4978" w:type="dxa"/>
            <w:gridSpan w:val="10"/>
            <w:shd w:val="clear" w:color="auto" w:fill="auto"/>
            <w:vAlign w:val="center"/>
          </w:tcPr>
          <w:p w14:paraId="6E2991AE" w14:textId="5CB4ED48"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Contar con los equipos y herramientas que se requieran para el cabal cumplimiento del contrato.</w:t>
            </w:r>
          </w:p>
        </w:tc>
        <w:tc>
          <w:tcPr>
            <w:tcW w:w="4805" w:type="dxa"/>
            <w:gridSpan w:val="7"/>
            <w:shd w:val="clear" w:color="auto" w:fill="auto"/>
            <w:vAlign w:val="center"/>
          </w:tcPr>
          <w:p w14:paraId="4BC6B972" w14:textId="12CEEEFB"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Se cumple con la obligación descrita.</w:t>
            </w:r>
          </w:p>
        </w:tc>
      </w:tr>
      <w:tr w:rsidR="004E573D" w:rsidRPr="004C232E" w14:paraId="6BD14F93" w14:textId="77777777" w:rsidTr="00481AF7">
        <w:trPr>
          <w:trHeight w:val="861"/>
        </w:trPr>
        <w:tc>
          <w:tcPr>
            <w:tcW w:w="669" w:type="dxa"/>
            <w:shd w:val="clear" w:color="auto" w:fill="D9D9D9" w:themeFill="background1" w:themeFillShade="D9"/>
            <w:vAlign w:val="center"/>
          </w:tcPr>
          <w:p w14:paraId="22772A03" w14:textId="09597D32" w:rsidR="004E573D" w:rsidRPr="00945A47" w:rsidRDefault="004E573D" w:rsidP="004E573D">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25</w:t>
            </w:r>
          </w:p>
        </w:tc>
        <w:tc>
          <w:tcPr>
            <w:tcW w:w="4978" w:type="dxa"/>
            <w:gridSpan w:val="10"/>
            <w:shd w:val="clear" w:color="auto" w:fill="auto"/>
            <w:vAlign w:val="center"/>
          </w:tcPr>
          <w:p w14:paraId="50937E98" w14:textId="0008B8DA"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Cumplir con las normas de bioseguridad que indique la entidad.</w:t>
            </w:r>
          </w:p>
        </w:tc>
        <w:tc>
          <w:tcPr>
            <w:tcW w:w="4805" w:type="dxa"/>
            <w:gridSpan w:val="7"/>
            <w:shd w:val="clear" w:color="auto" w:fill="auto"/>
            <w:vAlign w:val="center"/>
          </w:tcPr>
          <w:p w14:paraId="456C6E53" w14:textId="594D94F8"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Se cumple con la obligación descrita.</w:t>
            </w:r>
          </w:p>
        </w:tc>
      </w:tr>
      <w:tr w:rsidR="004E573D" w:rsidRPr="004C232E" w14:paraId="64E48F98" w14:textId="77777777" w:rsidTr="00481AF7">
        <w:trPr>
          <w:trHeight w:val="861"/>
        </w:trPr>
        <w:tc>
          <w:tcPr>
            <w:tcW w:w="669" w:type="dxa"/>
            <w:shd w:val="clear" w:color="auto" w:fill="D9D9D9" w:themeFill="background1" w:themeFillShade="D9"/>
            <w:vAlign w:val="center"/>
          </w:tcPr>
          <w:p w14:paraId="57E6AA0B" w14:textId="1EA05C7B" w:rsidR="004E573D" w:rsidRPr="00945A47" w:rsidRDefault="004E573D" w:rsidP="004E573D">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lastRenderedPageBreak/>
              <w:t>26</w:t>
            </w:r>
          </w:p>
        </w:tc>
        <w:tc>
          <w:tcPr>
            <w:tcW w:w="4978" w:type="dxa"/>
            <w:gridSpan w:val="10"/>
            <w:shd w:val="clear" w:color="auto" w:fill="auto"/>
            <w:vAlign w:val="center"/>
          </w:tcPr>
          <w:p w14:paraId="47165AB6" w14:textId="29C1656A"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Cumplir con las políticas internas que genere y adopte el Ministerio de Minas y Energía, especialmente aquellas que hagan referencia a: equidad de género, obligaciones ambientales, seguridad cibernética, seguridad de la información, tratamiento y protección de datos personales, entre otros.</w:t>
            </w:r>
          </w:p>
        </w:tc>
        <w:tc>
          <w:tcPr>
            <w:tcW w:w="4805" w:type="dxa"/>
            <w:gridSpan w:val="7"/>
            <w:shd w:val="clear" w:color="auto" w:fill="auto"/>
            <w:vAlign w:val="center"/>
          </w:tcPr>
          <w:p w14:paraId="3FA2D57A" w14:textId="0ADF2E7E" w:rsidR="004E573D" w:rsidRPr="00786C6D" w:rsidRDefault="00786C6D" w:rsidP="004E573D">
            <w:pPr>
              <w:jc w:val="both"/>
              <w:rPr>
                <w:rFonts w:ascii="Arial" w:eastAsia="Times New Roman" w:hAnsi="Arial" w:cs="Arial"/>
                <w:sz w:val="20"/>
                <w:szCs w:val="20"/>
                <w:lang w:eastAsia="es-ES_tradnl"/>
              </w:rPr>
            </w:pPr>
            <w:r w:rsidRPr="00786C6D">
              <w:rPr>
                <w:rFonts w:ascii="Arial" w:hAnsi="Arial" w:cs="Arial"/>
                <w:sz w:val="20"/>
                <w:szCs w:val="20"/>
              </w:rPr>
              <w:t xml:space="preserve">Se dio cumplimiento a las políticas internas adoptadas por el </w:t>
            </w:r>
            <w:r w:rsidRPr="00786C6D">
              <w:rPr>
                <w:rStyle w:val="whitespace-normal"/>
                <w:rFonts w:ascii="Arial" w:hAnsi="Arial" w:cs="Arial"/>
                <w:sz w:val="20"/>
                <w:szCs w:val="20"/>
              </w:rPr>
              <w:t>Ministerio de Minas y Energía</w:t>
            </w:r>
            <w:r w:rsidRPr="00786C6D">
              <w:rPr>
                <w:rFonts w:ascii="Arial" w:hAnsi="Arial" w:cs="Arial"/>
                <w:sz w:val="20"/>
                <w:szCs w:val="20"/>
              </w:rPr>
              <w:t>, en especial aquellas relacionadas con equidad de género, obligaciones ambientales, seguridad cibernética, seguridad de la información y tratamiento y protección de datos personales, garantizando la adopción de buenas prácticas y la adecuada gestión de la información en el desarrollo de las actividades contractuales.</w:t>
            </w:r>
          </w:p>
        </w:tc>
      </w:tr>
      <w:tr w:rsidR="004E573D" w:rsidRPr="004C232E" w14:paraId="0D948994" w14:textId="77777777" w:rsidTr="00481AF7">
        <w:trPr>
          <w:trHeight w:val="861"/>
        </w:trPr>
        <w:tc>
          <w:tcPr>
            <w:tcW w:w="669" w:type="dxa"/>
            <w:shd w:val="clear" w:color="auto" w:fill="D9D9D9" w:themeFill="background1" w:themeFillShade="D9"/>
            <w:vAlign w:val="center"/>
          </w:tcPr>
          <w:p w14:paraId="2F65B81A" w14:textId="2C953AC7" w:rsidR="004E573D" w:rsidRPr="00945A47" w:rsidRDefault="004E573D" w:rsidP="004E573D">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27</w:t>
            </w:r>
          </w:p>
        </w:tc>
        <w:tc>
          <w:tcPr>
            <w:tcW w:w="4978" w:type="dxa"/>
            <w:gridSpan w:val="10"/>
            <w:shd w:val="clear" w:color="auto" w:fill="auto"/>
            <w:vAlign w:val="center"/>
          </w:tcPr>
          <w:p w14:paraId="6C5476EA" w14:textId="6B32EFAD"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Las demás que sean necesarias para el cabal cumplimiento del objeto contractual.</w:t>
            </w:r>
          </w:p>
        </w:tc>
        <w:tc>
          <w:tcPr>
            <w:tcW w:w="4805" w:type="dxa"/>
            <w:gridSpan w:val="7"/>
            <w:shd w:val="clear" w:color="auto" w:fill="auto"/>
            <w:vAlign w:val="center"/>
          </w:tcPr>
          <w:p w14:paraId="7F62D50E" w14:textId="320F7EC5" w:rsidR="004E573D" w:rsidRPr="00740CDF" w:rsidRDefault="004E573D" w:rsidP="004E573D">
            <w:pPr>
              <w:jc w:val="both"/>
              <w:rPr>
                <w:rFonts w:eastAsia="Times New Roman" w:cstheme="minorHAnsi"/>
                <w:sz w:val="22"/>
                <w:szCs w:val="22"/>
                <w:lang w:eastAsia="es-ES_tradnl"/>
              </w:rPr>
            </w:pPr>
            <w:r w:rsidRPr="00740CDF">
              <w:rPr>
                <w:rFonts w:cstheme="minorHAnsi"/>
                <w:sz w:val="22"/>
                <w:szCs w:val="22"/>
              </w:rPr>
              <w:t xml:space="preserve">En el presente mes no me fueron asignadas obligaciones adicionales en el marco del contrato de prestación de servicios. </w:t>
            </w:r>
          </w:p>
        </w:tc>
      </w:tr>
      <w:tr w:rsidR="004E573D" w:rsidRPr="00945A47" w14:paraId="33E04FFD" w14:textId="77777777" w:rsidTr="00481AF7">
        <w:trPr>
          <w:trHeight w:val="444"/>
        </w:trPr>
        <w:tc>
          <w:tcPr>
            <w:tcW w:w="10452" w:type="dxa"/>
            <w:gridSpan w:val="18"/>
            <w:shd w:val="clear" w:color="auto" w:fill="ACB9CA" w:themeFill="text2" w:themeFillTint="66"/>
            <w:noWrap/>
            <w:vAlign w:val="center"/>
            <w:hideMark/>
          </w:tcPr>
          <w:p w14:paraId="47C6E231" w14:textId="323405BF" w:rsidR="004E573D" w:rsidRPr="00740CDF" w:rsidRDefault="004E573D" w:rsidP="004E573D">
            <w:pPr>
              <w:jc w:val="center"/>
              <w:rPr>
                <w:rFonts w:eastAsia="Times New Roman" w:cstheme="minorHAnsi"/>
                <w:b/>
                <w:bCs/>
                <w:sz w:val="22"/>
                <w:szCs w:val="22"/>
                <w:lang w:eastAsia="es-ES_tradnl"/>
              </w:rPr>
            </w:pPr>
            <w:r w:rsidRPr="00740CDF">
              <w:rPr>
                <w:rFonts w:eastAsia="Times New Roman" w:cstheme="minorHAnsi"/>
                <w:b/>
                <w:bCs/>
                <w:sz w:val="22"/>
                <w:szCs w:val="22"/>
                <w:lang w:eastAsia="es-ES_tradnl"/>
              </w:rPr>
              <w:t>DECLARACIÓN DE CUMPLIMIENTO</w:t>
            </w:r>
          </w:p>
        </w:tc>
      </w:tr>
      <w:tr w:rsidR="004E573D" w:rsidRPr="004C232E" w14:paraId="5C1D0190" w14:textId="77777777" w:rsidTr="7D1789CB">
        <w:trPr>
          <w:trHeight w:val="1043"/>
        </w:trPr>
        <w:tc>
          <w:tcPr>
            <w:tcW w:w="669" w:type="dxa"/>
            <w:shd w:val="clear" w:color="auto" w:fill="D9D9D9" w:themeFill="background1" w:themeFillShade="D9"/>
            <w:vAlign w:val="center"/>
            <w:hideMark/>
          </w:tcPr>
          <w:p w14:paraId="3F695CC0" w14:textId="77777777" w:rsidR="004E573D" w:rsidRPr="00945A47" w:rsidRDefault="004E573D" w:rsidP="004E573D">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9783" w:type="dxa"/>
            <w:gridSpan w:val="17"/>
            <w:shd w:val="clear" w:color="auto" w:fill="DBDBDB" w:themeFill="accent3" w:themeFillTint="66"/>
            <w:vAlign w:val="center"/>
            <w:hideMark/>
          </w:tcPr>
          <w:p w14:paraId="4818024C" w14:textId="77F29123" w:rsidR="004E573D" w:rsidRPr="00740CDF" w:rsidRDefault="004E573D" w:rsidP="004E573D">
            <w:pPr>
              <w:rPr>
                <w:rFonts w:eastAsia="Times New Roman" w:cstheme="minorHAnsi"/>
                <w:sz w:val="22"/>
                <w:szCs w:val="22"/>
                <w:lang w:eastAsia="es-ES_tradnl"/>
              </w:rPr>
            </w:pPr>
            <w:r w:rsidRPr="00740CDF">
              <w:rPr>
                <w:rFonts w:eastAsia="Times New Roman" w:cstheme="minorHAnsi"/>
                <w:sz w:val="22"/>
                <w:szCs w:val="22"/>
                <w:lang w:eastAsia="es-ES_tradnl"/>
              </w:rPr>
              <w:t xml:space="preserve">Con la firma del presente informe de actividades certifico que las cuentas presentadas hasta la fecha, con ocasión de este contrato, se encuentran debidamente cargadas en el SECOP II en la oportunidad debida y con los soportes correspondientes. </w:t>
            </w:r>
          </w:p>
        </w:tc>
      </w:tr>
      <w:tr w:rsidR="004E573D" w:rsidRPr="004C232E" w14:paraId="59173438" w14:textId="77777777" w:rsidTr="7D1789CB">
        <w:trPr>
          <w:trHeight w:val="879"/>
        </w:trPr>
        <w:tc>
          <w:tcPr>
            <w:tcW w:w="669" w:type="dxa"/>
            <w:shd w:val="clear" w:color="auto" w:fill="D9D9D9" w:themeFill="background1" w:themeFillShade="D9"/>
            <w:vAlign w:val="center"/>
            <w:hideMark/>
          </w:tcPr>
          <w:p w14:paraId="5FD1D6FD" w14:textId="77777777" w:rsidR="004E573D" w:rsidRPr="00945A47" w:rsidRDefault="004E573D" w:rsidP="004E573D">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9783" w:type="dxa"/>
            <w:gridSpan w:val="17"/>
            <w:shd w:val="clear" w:color="auto" w:fill="DBDBDB" w:themeFill="accent3" w:themeFillTint="66"/>
            <w:vAlign w:val="center"/>
            <w:hideMark/>
          </w:tcPr>
          <w:p w14:paraId="10319469" w14:textId="77777777" w:rsidR="004E573D" w:rsidRPr="00740CDF" w:rsidRDefault="004E573D" w:rsidP="004E573D">
            <w:pPr>
              <w:rPr>
                <w:rFonts w:eastAsia="Times New Roman" w:cstheme="minorHAnsi"/>
                <w:sz w:val="22"/>
                <w:szCs w:val="22"/>
                <w:lang w:eastAsia="es-ES_tradnl"/>
              </w:rPr>
            </w:pPr>
            <w:r w:rsidRPr="00740CDF">
              <w:rPr>
                <w:rFonts w:eastAsia="Times New Roman" w:cstheme="minorHAnsi"/>
                <w:sz w:val="22"/>
                <w:szCs w:val="22"/>
                <w:lang w:eastAsia="es-ES_tradnl"/>
              </w:rPr>
              <w:t xml:space="preserve">Con la firma del presente informe de actividades certifico que he cumplido con el pago de los aportes al sistema de seguridad social integral conforme a los ingresos recibidos y de conformidad con la normativa vigente. </w:t>
            </w:r>
          </w:p>
        </w:tc>
      </w:tr>
      <w:tr w:rsidR="004E573D" w:rsidRPr="00945A47" w14:paraId="7AFCC6D6" w14:textId="77777777" w:rsidTr="7D1789CB">
        <w:trPr>
          <w:trHeight w:val="626"/>
        </w:trPr>
        <w:tc>
          <w:tcPr>
            <w:tcW w:w="10452" w:type="dxa"/>
            <w:gridSpan w:val="18"/>
            <w:shd w:val="clear" w:color="auto" w:fill="ACB9CA" w:themeFill="text2" w:themeFillTint="66"/>
            <w:noWrap/>
            <w:vAlign w:val="center"/>
            <w:hideMark/>
          </w:tcPr>
          <w:p w14:paraId="6A3B2B66" w14:textId="77777777" w:rsidR="004E573D" w:rsidRPr="00945A47" w:rsidRDefault="004E573D" w:rsidP="004E573D">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ENTREGABLES/PRODUCTOS</w:t>
            </w:r>
          </w:p>
        </w:tc>
      </w:tr>
      <w:tr w:rsidR="004E573D" w:rsidRPr="004C232E" w14:paraId="17494403" w14:textId="77777777" w:rsidTr="7D1789CB">
        <w:trPr>
          <w:trHeight w:val="556"/>
        </w:trPr>
        <w:tc>
          <w:tcPr>
            <w:tcW w:w="669" w:type="dxa"/>
            <w:shd w:val="clear" w:color="auto" w:fill="D9D9D9" w:themeFill="background1" w:themeFillShade="D9"/>
            <w:vAlign w:val="center"/>
            <w:hideMark/>
          </w:tcPr>
          <w:p w14:paraId="4E64F754" w14:textId="77777777" w:rsidR="004E573D" w:rsidRPr="00945A47" w:rsidRDefault="004E573D" w:rsidP="004E573D">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841" w:type="dxa"/>
            <w:gridSpan w:val="8"/>
            <w:shd w:val="clear" w:color="auto" w:fill="auto"/>
            <w:vAlign w:val="center"/>
            <w:hideMark/>
          </w:tcPr>
          <w:p w14:paraId="12712776" w14:textId="1FA510D8" w:rsidR="004E573D" w:rsidRPr="00945A47" w:rsidRDefault="004E573D" w:rsidP="004E573D">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NO APLICA</w:t>
            </w:r>
          </w:p>
        </w:tc>
        <w:tc>
          <w:tcPr>
            <w:tcW w:w="4942" w:type="dxa"/>
            <w:gridSpan w:val="9"/>
            <w:shd w:val="clear" w:color="auto" w:fill="auto"/>
            <w:vAlign w:val="center"/>
            <w:hideMark/>
          </w:tcPr>
          <w:p w14:paraId="1A039A75" w14:textId="0D3F246F" w:rsidR="004E573D" w:rsidRPr="00945A47" w:rsidRDefault="004E573D" w:rsidP="004E573D">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NO APLICA</w:t>
            </w:r>
          </w:p>
        </w:tc>
      </w:tr>
      <w:tr w:rsidR="004E573D" w:rsidRPr="00945A47" w14:paraId="72B2BB67" w14:textId="77777777" w:rsidTr="7D1789CB">
        <w:trPr>
          <w:trHeight w:val="655"/>
        </w:trPr>
        <w:tc>
          <w:tcPr>
            <w:tcW w:w="10452" w:type="dxa"/>
            <w:gridSpan w:val="18"/>
            <w:shd w:val="clear" w:color="auto" w:fill="D9D9D9" w:themeFill="background1" w:themeFillShade="D9"/>
            <w:vAlign w:val="center"/>
            <w:hideMark/>
          </w:tcPr>
          <w:p w14:paraId="2B5AAA3C" w14:textId="48328330" w:rsidR="004E573D" w:rsidRPr="00740CDF" w:rsidRDefault="004E573D" w:rsidP="004E573D">
            <w:pPr>
              <w:jc w:val="both"/>
              <w:rPr>
                <w:rFonts w:eastAsia="Times New Roman" w:cstheme="minorHAnsi"/>
                <w:b/>
                <w:bCs/>
                <w:sz w:val="22"/>
                <w:szCs w:val="22"/>
                <w:lang w:eastAsia="es-ES_tradnl"/>
              </w:rPr>
            </w:pPr>
            <w:r w:rsidRPr="00740CDF">
              <w:rPr>
                <w:rFonts w:eastAsia="Times New Roman" w:cstheme="minorHAnsi"/>
                <w:b/>
                <w:bCs/>
                <w:sz w:val="22"/>
                <w:szCs w:val="22"/>
                <w:lang w:eastAsia="es-ES_tradnl"/>
              </w:rPr>
              <w:t>NOTAS: Previo a la generación del informe el contratista debe cargar en la plataforma SECOP II en el ítem “7- Ejecución del contrato” opción de Documentos de Ejecución del contrato, las evidencias y/o soportes de las actividades realizadas en el mes e incluir en el informe de actividades el link de consulta pública en el que podrán ser consultadas estas.</w:t>
            </w:r>
          </w:p>
          <w:p w14:paraId="50417C6A" w14:textId="77777777" w:rsidR="004E573D" w:rsidRPr="00740CDF" w:rsidRDefault="004E573D" w:rsidP="004E573D">
            <w:pPr>
              <w:jc w:val="both"/>
              <w:rPr>
                <w:rFonts w:eastAsia="Times New Roman" w:cstheme="minorHAnsi"/>
                <w:b/>
                <w:bCs/>
                <w:sz w:val="22"/>
                <w:szCs w:val="22"/>
                <w:lang w:eastAsia="es-ES_tradnl"/>
              </w:rPr>
            </w:pPr>
          </w:p>
          <w:p w14:paraId="7B4EC652" w14:textId="77777777" w:rsidR="004E573D" w:rsidRPr="00740CDF" w:rsidRDefault="004E573D" w:rsidP="004E573D">
            <w:pPr>
              <w:jc w:val="both"/>
              <w:rPr>
                <w:rFonts w:eastAsia="Times New Roman" w:cstheme="minorHAnsi"/>
                <w:b/>
                <w:bCs/>
                <w:sz w:val="22"/>
                <w:szCs w:val="22"/>
                <w:lang w:eastAsia="es-ES_tradnl"/>
              </w:rPr>
            </w:pPr>
            <w:r w:rsidRPr="00740CDF">
              <w:rPr>
                <w:rFonts w:eastAsia="Times New Roman" w:cstheme="minorHAnsi"/>
                <w:b/>
                <w:sz w:val="22"/>
                <w:szCs w:val="22"/>
                <w:lang w:eastAsia="es-ES_tradnl"/>
              </w:rPr>
              <w:t>Lo anterior deberá ser verificado por parte de la supervisión como requisito para la aprobación de la cuenta del respectivo mes.</w:t>
            </w:r>
          </w:p>
          <w:p w14:paraId="669364C7" w14:textId="77777777" w:rsidR="004E573D" w:rsidRPr="00740CDF" w:rsidRDefault="004E573D" w:rsidP="004E573D">
            <w:pPr>
              <w:jc w:val="both"/>
              <w:rPr>
                <w:rFonts w:eastAsia="Times New Roman" w:cstheme="minorHAnsi"/>
                <w:b/>
                <w:bCs/>
                <w:sz w:val="22"/>
                <w:szCs w:val="22"/>
                <w:lang w:eastAsia="es-ES_tradnl"/>
              </w:rPr>
            </w:pPr>
          </w:p>
          <w:p w14:paraId="3F8E17BC" w14:textId="77777777" w:rsidR="004E573D" w:rsidRPr="00740CDF" w:rsidRDefault="004E573D" w:rsidP="004E573D">
            <w:pPr>
              <w:jc w:val="both"/>
              <w:rPr>
                <w:rFonts w:eastAsia="Times New Roman" w:cstheme="minorHAnsi"/>
                <w:b/>
                <w:sz w:val="22"/>
                <w:szCs w:val="22"/>
                <w:lang w:eastAsia="es-ES_tradnl"/>
              </w:rPr>
            </w:pPr>
            <w:r w:rsidRPr="00740CDF">
              <w:rPr>
                <w:rFonts w:eastAsia="Times New Roman" w:cstheme="minorHAnsi"/>
                <w:b/>
                <w:bCs/>
                <w:sz w:val="22"/>
                <w:szCs w:val="22"/>
                <w:lang w:eastAsia="es-ES_tradnl"/>
              </w:rPr>
              <w:t xml:space="preserve">Luego de </w:t>
            </w:r>
            <w:r w:rsidRPr="00740CDF">
              <w:rPr>
                <w:rFonts w:eastAsia="Times New Roman" w:cstheme="minorHAnsi"/>
                <w:b/>
                <w:sz w:val="22"/>
                <w:szCs w:val="22"/>
                <w:lang w:eastAsia="es-ES_tradnl"/>
              </w:rPr>
              <w:t xml:space="preserve">la aprobación del informe en NEON, el contratista debe cargar en SECOP II, ítem “7-Ejecución del contrato” opción Plan de pagos, el informe con el radicado que genera la plataforma NEON. </w:t>
            </w:r>
          </w:p>
          <w:p w14:paraId="49316149" w14:textId="77777777" w:rsidR="004E573D" w:rsidRPr="00740CDF" w:rsidRDefault="004E573D" w:rsidP="004E573D">
            <w:pPr>
              <w:jc w:val="both"/>
              <w:rPr>
                <w:rFonts w:eastAsia="Times New Roman" w:cstheme="minorHAnsi"/>
                <w:b/>
                <w:sz w:val="22"/>
                <w:szCs w:val="22"/>
                <w:lang w:eastAsia="es-ES_tradnl"/>
              </w:rPr>
            </w:pPr>
          </w:p>
          <w:p w14:paraId="066E0D22" w14:textId="77777777" w:rsidR="004E573D" w:rsidRPr="00740CDF" w:rsidRDefault="004E573D" w:rsidP="004E573D">
            <w:pPr>
              <w:jc w:val="both"/>
              <w:rPr>
                <w:rFonts w:eastAsia="Times New Roman" w:cstheme="minorHAnsi"/>
                <w:b/>
                <w:bCs/>
                <w:sz w:val="22"/>
                <w:szCs w:val="22"/>
                <w:lang w:eastAsia="es-ES_tradnl"/>
              </w:rPr>
            </w:pPr>
            <w:r w:rsidRPr="00740CDF">
              <w:rPr>
                <w:rFonts w:eastAsia="Times New Roman" w:cstheme="minorHAnsi"/>
                <w:b/>
                <w:sz w:val="22"/>
                <w:szCs w:val="22"/>
                <w:lang w:eastAsia="es-ES_tradnl"/>
              </w:rPr>
              <w:t>Lo anterior deberá ser verificado por parte de la supervisión como requisito para la aprobación de la cuenta del mes siguiente.</w:t>
            </w:r>
          </w:p>
          <w:p w14:paraId="51B04779" w14:textId="161B2B59" w:rsidR="004E573D" w:rsidRPr="00C815ED" w:rsidRDefault="004E573D" w:rsidP="004E573D">
            <w:pPr>
              <w:rPr>
                <w:rFonts w:ascii="Arial" w:eastAsia="Times New Roman" w:hAnsi="Arial" w:cs="Arial"/>
                <w:b/>
                <w:bCs/>
                <w:sz w:val="20"/>
                <w:szCs w:val="20"/>
                <w:lang w:eastAsia="es-ES_tradnl"/>
              </w:rPr>
            </w:pPr>
          </w:p>
        </w:tc>
      </w:tr>
      <w:tr w:rsidR="004E573D" w:rsidRPr="00945A47" w14:paraId="1A6065F2" w14:textId="77777777" w:rsidTr="7D1789CB">
        <w:trPr>
          <w:trHeight w:val="608"/>
        </w:trPr>
        <w:tc>
          <w:tcPr>
            <w:tcW w:w="10452" w:type="dxa"/>
            <w:gridSpan w:val="18"/>
            <w:shd w:val="clear" w:color="auto" w:fill="ACB9CA" w:themeFill="text2" w:themeFillTint="66"/>
            <w:noWrap/>
            <w:vAlign w:val="center"/>
          </w:tcPr>
          <w:p w14:paraId="62881A28" w14:textId="6240278E" w:rsidR="004E573D" w:rsidRPr="00C815ED" w:rsidRDefault="004E573D" w:rsidP="004E573D">
            <w:pPr>
              <w:jc w:val="center"/>
              <w:rPr>
                <w:rFonts w:ascii="Arial" w:eastAsia="Times New Roman" w:hAnsi="Arial" w:cs="Arial"/>
                <w:b/>
                <w:bCs/>
                <w:sz w:val="20"/>
                <w:szCs w:val="20"/>
                <w:lang w:eastAsia="es-ES_tradnl"/>
              </w:rPr>
            </w:pPr>
            <w:r w:rsidRPr="00C815ED">
              <w:rPr>
                <w:rFonts w:ascii="Arial" w:eastAsia="Times New Roman" w:hAnsi="Arial" w:cs="Arial"/>
                <w:b/>
                <w:bCs/>
                <w:sz w:val="20"/>
                <w:szCs w:val="20"/>
                <w:lang w:eastAsia="es-ES_tradnl"/>
              </w:rPr>
              <w:t>LINK DE VERIFICACIÓN DE EVIDENCIAS, SECOP II.</w:t>
            </w:r>
          </w:p>
        </w:tc>
      </w:tr>
      <w:tr w:rsidR="004E573D" w:rsidRPr="00945A47" w14:paraId="0FEAACA0" w14:textId="77777777" w:rsidTr="7D1789CB">
        <w:trPr>
          <w:trHeight w:val="608"/>
        </w:trPr>
        <w:tc>
          <w:tcPr>
            <w:tcW w:w="10452" w:type="dxa"/>
            <w:gridSpan w:val="18"/>
            <w:shd w:val="clear" w:color="auto" w:fill="auto"/>
            <w:noWrap/>
            <w:vAlign w:val="center"/>
          </w:tcPr>
          <w:p w14:paraId="10D2EB41" w14:textId="77777777" w:rsidR="004E573D" w:rsidRDefault="004E573D" w:rsidP="004E573D">
            <w:pPr>
              <w:jc w:val="center"/>
              <w:rPr>
                <w:rFonts w:ascii="Arial" w:eastAsia="Times New Roman" w:hAnsi="Arial" w:cs="Arial"/>
                <w:b/>
                <w:bCs/>
                <w:sz w:val="20"/>
                <w:szCs w:val="20"/>
                <w:lang w:eastAsia="es-ES_tradnl"/>
              </w:rPr>
            </w:pPr>
          </w:p>
          <w:p w14:paraId="6C68664B" w14:textId="77777777" w:rsidR="004E573D" w:rsidRDefault="004E573D" w:rsidP="004E573D">
            <w:pPr>
              <w:jc w:val="center"/>
              <w:rPr>
                <w:rFonts w:ascii="Arial" w:eastAsia="Times New Roman" w:hAnsi="Arial" w:cs="Arial"/>
                <w:b/>
                <w:bCs/>
                <w:sz w:val="20"/>
                <w:szCs w:val="20"/>
                <w:lang w:eastAsia="es-ES_tradnl"/>
              </w:rPr>
            </w:pPr>
          </w:p>
          <w:p w14:paraId="12CD93E4" w14:textId="4B9300D6" w:rsidR="00956983" w:rsidRDefault="00AA44EA" w:rsidP="006C32A7">
            <w:pPr>
              <w:jc w:val="center"/>
              <w:rPr>
                <w:rStyle w:val="Hipervnculo"/>
                <w:rFonts w:ascii="Arial" w:eastAsia="Times New Roman" w:hAnsi="Arial" w:cs="Arial"/>
                <w:b/>
                <w:bCs/>
                <w:sz w:val="20"/>
                <w:szCs w:val="20"/>
                <w:lang w:eastAsia="es-ES_tradnl"/>
              </w:rPr>
            </w:pPr>
            <w:hyperlink r:id="rId8" w:history="1">
              <w:r w:rsidR="00956983" w:rsidRPr="00041C0B">
                <w:rPr>
                  <w:rStyle w:val="Hipervnculo"/>
                  <w:rFonts w:ascii="Arial" w:eastAsia="Times New Roman" w:hAnsi="Arial" w:cs="Arial"/>
                  <w:b/>
                  <w:bCs/>
                  <w:sz w:val="20"/>
                  <w:szCs w:val="20"/>
                  <w:lang w:eastAsia="es-ES_tradnl"/>
                </w:rPr>
                <w:t>https://community.secop.gov.co/Public/Tendering/OpportunityDetail/Index?noticeUID=CO1.NTC.9689729&amp;amp;isFromPublicArea=True&amp;amp;isModal=true&amp;amp;asPopupView=true</w:t>
              </w:r>
            </w:hyperlink>
          </w:p>
          <w:p w14:paraId="6193F2EC" w14:textId="77777777" w:rsidR="00E71ABC" w:rsidRDefault="00E71ABC" w:rsidP="006C32A7">
            <w:pPr>
              <w:jc w:val="center"/>
              <w:rPr>
                <w:rFonts w:ascii="Arial" w:eastAsia="Times New Roman" w:hAnsi="Arial" w:cs="Arial"/>
                <w:b/>
                <w:bCs/>
                <w:sz w:val="20"/>
                <w:szCs w:val="20"/>
                <w:lang w:eastAsia="es-ES_tradnl"/>
              </w:rPr>
            </w:pPr>
          </w:p>
          <w:p w14:paraId="28D4128C" w14:textId="6AD85FBF" w:rsidR="00956983" w:rsidRDefault="00956983" w:rsidP="004E573D">
            <w:pPr>
              <w:jc w:val="center"/>
              <w:rPr>
                <w:rFonts w:ascii="Arial" w:eastAsia="Times New Roman" w:hAnsi="Arial" w:cs="Arial"/>
                <w:b/>
                <w:bCs/>
                <w:sz w:val="20"/>
                <w:szCs w:val="20"/>
                <w:lang w:eastAsia="es-ES_tradnl"/>
              </w:rPr>
            </w:pPr>
          </w:p>
          <w:p w14:paraId="573BAA8B" w14:textId="1773E92C" w:rsidR="00396303" w:rsidRDefault="00AA44EA" w:rsidP="00396303">
            <w:pPr>
              <w:jc w:val="center"/>
              <w:rPr>
                <w:rFonts w:ascii="Arial" w:eastAsia="Times New Roman" w:hAnsi="Arial" w:cs="Arial"/>
                <w:b/>
                <w:bCs/>
                <w:sz w:val="20"/>
                <w:szCs w:val="20"/>
                <w:lang w:eastAsia="es-ES_tradnl"/>
              </w:rPr>
            </w:pPr>
            <w:hyperlink r:id="rId9" w:history="1">
              <w:r w:rsidR="00E71ABC" w:rsidRPr="006A4ED1">
                <w:rPr>
                  <w:rStyle w:val="Hipervnculo"/>
                  <w:rFonts w:ascii="Arial" w:eastAsia="Times New Roman" w:hAnsi="Arial" w:cs="Arial"/>
                  <w:b/>
                  <w:bCs/>
                  <w:sz w:val="20"/>
                  <w:szCs w:val="20"/>
                  <w:lang w:eastAsia="es-ES_tradnl"/>
                </w:rPr>
                <w:t>https://minenergiacol.sharepoint.com/:f:/r/sites/msteams_c07b9d_609752/Shared%20Documents/General/2026/CE/GGC-1776-2026%20VIVIANA%20ZARTA?e=5%3a7e082677a2834ac1a0595bb03a85a4ea&amp;sharingv2=true&amp;fromShare=true&amp;at=9</w:t>
              </w:r>
            </w:hyperlink>
          </w:p>
          <w:p w14:paraId="54C50118" w14:textId="77777777" w:rsidR="00396303" w:rsidRDefault="00396303" w:rsidP="00396303">
            <w:pPr>
              <w:jc w:val="center"/>
              <w:rPr>
                <w:rFonts w:ascii="Arial" w:eastAsia="Times New Roman" w:hAnsi="Arial" w:cs="Arial"/>
                <w:b/>
                <w:bCs/>
                <w:sz w:val="20"/>
                <w:szCs w:val="20"/>
                <w:lang w:eastAsia="es-ES_tradnl"/>
              </w:rPr>
            </w:pPr>
          </w:p>
          <w:p w14:paraId="24BD5ECD" w14:textId="77777777" w:rsidR="004E573D" w:rsidRDefault="004E573D" w:rsidP="004E573D">
            <w:pPr>
              <w:jc w:val="center"/>
              <w:rPr>
                <w:rFonts w:ascii="Arial" w:eastAsia="Times New Roman" w:hAnsi="Arial" w:cs="Arial"/>
                <w:b/>
                <w:bCs/>
                <w:sz w:val="20"/>
                <w:szCs w:val="20"/>
                <w:lang w:eastAsia="es-ES_tradnl"/>
              </w:rPr>
            </w:pPr>
          </w:p>
        </w:tc>
      </w:tr>
      <w:tr w:rsidR="004E573D" w:rsidRPr="00945A47" w14:paraId="355C5FD1" w14:textId="77777777" w:rsidTr="7D1789CB">
        <w:trPr>
          <w:trHeight w:val="364"/>
        </w:trPr>
        <w:tc>
          <w:tcPr>
            <w:tcW w:w="10452" w:type="dxa"/>
            <w:gridSpan w:val="18"/>
            <w:shd w:val="clear" w:color="auto" w:fill="ACB9CA" w:themeFill="text2" w:themeFillTint="66"/>
            <w:noWrap/>
            <w:vAlign w:val="center"/>
            <w:hideMark/>
          </w:tcPr>
          <w:p w14:paraId="4DCC6570" w14:textId="77777777" w:rsidR="004E573D" w:rsidRPr="00945A47" w:rsidRDefault="004E573D" w:rsidP="004E573D">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lastRenderedPageBreak/>
              <w:t>CONTRATISTA</w:t>
            </w:r>
          </w:p>
        </w:tc>
      </w:tr>
      <w:tr w:rsidR="004E573D" w:rsidRPr="00945A47" w14:paraId="4B64B67D" w14:textId="77777777" w:rsidTr="00481AF7">
        <w:trPr>
          <w:trHeight w:val="1053"/>
        </w:trPr>
        <w:tc>
          <w:tcPr>
            <w:tcW w:w="2236" w:type="dxa"/>
            <w:gridSpan w:val="5"/>
            <w:shd w:val="clear" w:color="auto" w:fill="D9D9D9" w:themeFill="background1" w:themeFillShade="D9"/>
            <w:noWrap/>
            <w:vAlign w:val="center"/>
            <w:hideMark/>
          </w:tcPr>
          <w:p w14:paraId="33D49E82" w14:textId="77777777" w:rsidR="004E573D" w:rsidRPr="00945A47" w:rsidRDefault="004E573D" w:rsidP="004E573D">
            <w:pPr>
              <w:ind w:firstLineChars="100" w:firstLine="200"/>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FIRMA</w:t>
            </w:r>
          </w:p>
        </w:tc>
        <w:tc>
          <w:tcPr>
            <w:tcW w:w="8216" w:type="dxa"/>
            <w:gridSpan w:val="13"/>
            <w:shd w:val="clear" w:color="auto" w:fill="auto"/>
            <w:vAlign w:val="center"/>
            <w:hideMark/>
          </w:tcPr>
          <w:p w14:paraId="62937161" w14:textId="6C32C1E3" w:rsidR="004E573D" w:rsidRDefault="004E573D" w:rsidP="004E573D">
            <w:pPr>
              <w:rPr>
                <w:rFonts w:ascii="Arial" w:eastAsia="Times New Roman" w:hAnsi="Arial" w:cs="Arial"/>
                <w:b/>
                <w:bCs/>
                <w:sz w:val="20"/>
                <w:szCs w:val="20"/>
                <w:lang w:eastAsia="es-ES_tradnl"/>
              </w:rPr>
            </w:pPr>
            <w:r>
              <w:rPr>
                <w:rFonts w:ascii="Arial" w:eastAsia="Times New Roman" w:hAnsi="Arial" w:cs="Arial"/>
                <w:b/>
                <w:bCs/>
                <w:noProof/>
                <w:sz w:val="20"/>
                <w:szCs w:val="20"/>
                <w:lang w:eastAsia="es-ES_tradnl"/>
              </w:rPr>
              <w:drawing>
                <wp:anchor distT="0" distB="0" distL="114300" distR="114300" simplePos="0" relativeHeight="251661312" behindDoc="1" locked="0" layoutInCell="1" allowOverlap="1" wp14:anchorId="5EAAB841" wp14:editId="4024BC69">
                  <wp:simplePos x="0" y="0"/>
                  <wp:positionH relativeFrom="column">
                    <wp:posOffset>-1251585</wp:posOffset>
                  </wp:positionH>
                  <wp:positionV relativeFrom="paragraph">
                    <wp:posOffset>-90805</wp:posOffset>
                  </wp:positionV>
                  <wp:extent cx="1152525" cy="288290"/>
                  <wp:effectExtent l="0" t="0" r="9525" b="0"/>
                  <wp:wrapTight wrapText="bothSides">
                    <wp:wrapPolygon edited="0">
                      <wp:start x="2142" y="0"/>
                      <wp:lineTo x="714" y="4282"/>
                      <wp:lineTo x="1071" y="17128"/>
                      <wp:lineTo x="5355" y="19982"/>
                      <wp:lineTo x="21421" y="19982"/>
                      <wp:lineTo x="21421" y="4282"/>
                      <wp:lineTo x="4284" y="0"/>
                      <wp:lineTo x="2142"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 YVZ.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52525" cy="288290"/>
                          </a:xfrm>
                          <a:prstGeom prst="rect">
                            <a:avLst/>
                          </a:prstGeom>
                        </pic:spPr>
                      </pic:pic>
                    </a:graphicData>
                  </a:graphic>
                  <wp14:sizeRelH relativeFrom="margin">
                    <wp14:pctWidth>0</wp14:pctWidth>
                  </wp14:sizeRelH>
                  <wp14:sizeRelV relativeFrom="margin">
                    <wp14:pctHeight>0</wp14:pctHeight>
                  </wp14:sizeRelV>
                </wp:anchor>
              </w:drawing>
            </w:r>
          </w:p>
          <w:p w14:paraId="158C0DEE" w14:textId="77777777" w:rsidR="004E573D" w:rsidRDefault="004E573D" w:rsidP="004E573D">
            <w:pPr>
              <w:rPr>
                <w:rFonts w:ascii="Arial" w:eastAsia="Times New Roman" w:hAnsi="Arial" w:cs="Arial"/>
                <w:b/>
                <w:bCs/>
                <w:sz w:val="20"/>
                <w:szCs w:val="20"/>
                <w:lang w:eastAsia="es-ES_tradnl"/>
              </w:rPr>
            </w:pPr>
          </w:p>
          <w:p w14:paraId="7ED1A2EF" w14:textId="2A9689D7" w:rsidR="004E573D" w:rsidRPr="00945A47" w:rsidRDefault="004E573D" w:rsidP="004E573D">
            <w:pPr>
              <w:rPr>
                <w:rFonts w:ascii="Arial" w:eastAsia="Times New Roman" w:hAnsi="Arial" w:cs="Arial"/>
                <w:b/>
                <w:bCs/>
                <w:sz w:val="20"/>
                <w:szCs w:val="20"/>
                <w:lang w:eastAsia="es-ES_tradnl"/>
              </w:rPr>
            </w:pPr>
            <w:r>
              <w:rPr>
                <w:rFonts w:ascii="Arial" w:eastAsia="Times New Roman" w:hAnsi="Arial" w:cs="Arial"/>
                <w:b/>
                <w:bCs/>
                <w:sz w:val="20"/>
                <w:szCs w:val="20"/>
                <w:lang w:eastAsia="es-ES_tradnl"/>
              </w:rPr>
              <w:t xml:space="preserve">YIRLY VIVIANA ZARTA </w:t>
            </w:r>
            <w:proofErr w:type="spellStart"/>
            <w:r>
              <w:rPr>
                <w:rFonts w:ascii="Arial" w:eastAsia="Times New Roman" w:hAnsi="Arial" w:cs="Arial"/>
                <w:b/>
                <w:bCs/>
                <w:sz w:val="20"/>
                <w:szCs w:val="20"/>
                <w:lang w:eastAsia="es-ES_tradnl"/>
              </w:rPr>
              <w:t>ZARTA</w:t>
            </w:r>
            <w:proofErr w:type="spellEnd"/>
            <w:r w:rsidRPr="00945A47">
              <w:rPr>
                <w:rFonts w:ascii="Arial" w:eastAsia="Times New Roman" w:hAnsi="Arial" w:cs="Arial"/>
                <w:b/>
                <w:bCs/>
                <w:sz w:val="20"/>
                <w:szCs w:val="20"/>
                <w:lang w:eastAsia="es-ES_tradnl"/>
              </w:rPr>
              <w:t> </w:t>
            </w:r>
          </w:p>
        </w:tc>
      </w:tr>
    </w:tbl>
    <w:p w14:paraId="24CB53B8" w14:textId="786B2860" w:rsidR="006F09BC" w:rsidRDefault="006F09BC" w:rsidP="00481AF7">
      <w:pPr>
        <w:rPr>
          <w:rFonts w:ascii="Arial" w:hAnsi="Arial" w:cs="Arial"/>
          <w:sz w:val="20"/>
          <w:szCs w:val="20"/>
        </w:rPr>
      </w:pPr>
    </w:p>
    <w:p w14:paraId="41F8E947" w14:textId="7DF23E12" w:rsidR="0075332D" w:rsidRDefault="0075332D" w:rsidP="00481AF7">
      <w:pPr>
        <w:rPr>
          <w:rFonts w:ascii="Arial" w:hAnsi="Arial" w:cs="Arial"/>
          <w:sz w:val="20"/>
          <w:szCs w:val="20"/>
        </w:rPr>
      </w:pPr>
      <w:r>
        <w:rPr>
          <w:rFonts w:ascii="Arial" w:hAnsi="Arial" w:cs="Arial"/>
          <w:sz w:val="20"/>
          <w:szCs w:val="20"/>
        </w:rPr>
        <w:t>Pantallazo ARGO</w:t>
      </w:r>
    </w:p>
    <w:p w14:paraId="6A3545EE" w14:textId="13DBF735" w:rsidR="00F55A66" w:rsidRDefault="00396303" w:rsidP="00F55A66">
      <w:pPr>
        <w:ind w:left="-709"/>
        <w:rPr>
          <w:rFonts w:ascii="Arial" w:hAnsi="Arial" w:cs="Arial"/>
          <w:sz w:val="20"/>
          <w:szCs w:val="20"/>
        </w:rPr>
      </w:pPr>
      <w:r w:rsidRPr="00396303">
        <w:rPr>
          <w:rFonts w:ascii="Arial" w:hAnsi="Arial" w:cs="Arial"/>
          <w:sz w:val="20"/>
          <w:szCs w:val="20"/>
        </w:rPr>
        <w:drawing>
          <wp:inline distT="0" distB="0" distL="0" distR="0" wp14:anchorId="78A75F94" wp14:editId="074AD6DF">
            <wp:extent cx="6881297" cy="3590925"/>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884831" cy="3592769"/>
                    </a:xfrm>
                    <a:prstGeom prst="rect">
                      <a:avLst/>
                    </a:prstGeom>
                  </pic:spPr>
                </pic:pic>
              </a:graphicData>
            </a:graphic>
          </wp:inline>
        </w:drawing>
      </w:r>
    </w:p>
    <w:p w14:paraId="0C050F27" w14:textId="77777777" w:rsidR="00E71ABC" w:rsidRDefault="00E71ABC" w:rsidP="00F55A66">
      <w:pPr>
        <w:ind w:left="-709"/>
        <w:rPr>
          <w:rFonts w:ascii="Arial" w:hAnsi="Arial" w:cs="Arial"/>
          <w:sz w:val="20"/>
          <w:szCs w:val="20"/>
        </w:rPr>
      </w:pPr>
    </w:p>
    <w:p w14:paraId="0C930882" w14:textId="77777777" w:rsidR="00E71ABC" w:rsidRDefault="00E71ABC" w:rsidP="00F55A66">
      <w:pPr>
        <w:ind w:left="-709"/>
        <w:rPr>
          <w:rFonts w:ascii="Arial" w:hAnsi="Arial" w:cs="Arial"/>
          <w:sz w:val="20"/>
          <w:szCs w:val="20"/>
        </w:rPr>
      </w:pPr>
    </w:p>
    <w:p w14:paraId="2108A8EF" w14:textId="77777777" w:rsidR="00E71ABC" w:rsidRDefault="00E71ABC" w:rsidP="00F55A66">
      <w:pPr>
        <w:ind w:left="-709"/>
        <w:rPr>
          <w:rFonts w:ascii="Arial" w:hAnsi="Arial" w:cs="Arial"/>
          <w:sz w:val="20"/>
          <w:szCs w:val="20"/>
        </w:rPr>
      </w:pPr>
    </w:p>
    <w:p w14:paraId="60377D30" w14:textId="77777777" w:rsidR="00E71ABC" w:rsidRDefault="00E71ABC" w:rsidP="00F55A66">
      <w:pPr>
        <w:ind w:left="-709"/>
        <w:rPr>
          <w:rFonts w:ascii="Arial" w:hAnsi="Arial" w:cs="Arial"/>
          <w:sz w:val="20"/>
          <w:szCs w:val="20"/>
        </w:rPr>
      </w:pPr>
    </w:p>
    <w:p w14:paraId="3359BCC1" w14:textId="77777777" w:rsidR="00E71ABC" w:rsidRDefault="00E71ABC" w:rsidP="00F55A66">
      <w:pPr>
        <w:ind w:left="-709"/>
        <w:rPr>
          <w:rFonts w:ascii="Arial" w:hAnsi="Arial" w:cs="Arial"/>
          <w:sz w:val="20"/>
          <w:szCs w:val="20"/>
        </w:rPr>
      </w:pPr>
    </w:p>
    <w:p w14:paraId="02AB8601" w14:textId="559A596F" w:rsidR="00E71ABC" w:rsidRDefault="00E71ABC" w:rsidP="00F55A66">
      <w:pPr>
        <w:ind w:left="-709"/>
        <w:rPr>
          <w:rFonts w:ascii="Arial" w:hAnsi="Arial" w:cs="Arial"/>
          <w:sz w:val="20"/>
          <w:szCs w:val="20"/>
        </w:rPr>
      </w:pPr>
    </w:p>
    <w:p w14:paraId="1D65E3BF" w14:textId="041ED3B6" w:rsidR="004F26A6" w:rsidRDefault="004F26A6" w:rsidP="00F55A66">
      <w:pPr>
        <w:ind w:left="-709"/>
        <w:rPr>
          <w:rFonts w:ascii="Arial" w:hAnsi="Arial" w:cs="Arial"/>
          <w:sz w:val="20"/>
          <w:szCs w:val="20"/>
        </w:rPr>
      </w:pPr>
    </w:p>
    <w:p w14:paraId="2DAC9B80" w14:textId="51D641AF" w:rsidR="004F26A6" w:rsidRDefault="004F26A6" w:rsidP="00F55A66">
      <w:pPr>
        <w:ind w:left="-709"/>
        <w:rPr>
          <w:rFonts w:ascii="Arial" w:hAnsi="Arial" w:cs="Arial"/>
          <w:sz w:val="20"/>
          <w:szCs w:val="20"/>
        </w:rPr>
      </w:pPr>
    </w:p>
    <w:p w14:paraId="23A2BBA8" w14:textId="3505D0C8" w:rsidR="004F26A6" w:rsidRDefault="004F26A6" w:rsidP="00F55A66">
      <w:pPr>
        <w:ind w:left="-709"/>
        <w:rPr>
          <w:rFonts w:ascii="Arial" w:hAnsi="Arial" w:cs="Arial"/>
          <w:sz w:val="20"/>
          <w:szCs w:val="20"/>
        </w:rPr>
      </w:pPr>
    </w:p>
    <w:p w14:paraId="3B275DB3" w14:textId="70427C15" w:rsidR="004F26A6" w:rsidRDefault="004F26A6" w:rsidP="00F55A66">
      <w:pPr>
        <w:ind w:left="-709"/>
        <w:rPr>
          <w:rFonts w:ascii="Arial" w:hAnsi="Arial" w:cs="Arial"/>
          <w:sz w:val="20"/>
          <w:szCs w:val="20"/>
        </w:rPr>
      </w:pPr>
    </w:p>
    <w:p w14:paraId="419F2C96" w14:textId="127E532E" w:rsidR="004F26A6" w:rsidRDefault="004F26A6" w:rsidP="00F55A66">
      <w:pPr>
        <w:ind w:left="-709"/>
        <w:rPr>
          <w:rFonts w:ascii="Arial" w:hAnsi="Arial" w:cs="Arial"/>
          <w:sz w:val="20"/>
          <w:szCs w:val="20"/>
        </w:rPr>
      </w:pPr>
    </w:p>
    <w:p w14:paraId="1349D9A4" w14:textId="77777777" w:rsidR="004F26A6" w:rsidRDefault="004F26A6" w:rsidP="00F55A66">
      <w:pPr>
        <w:ind w:left="-709"/>
        <w:rPr>
          <w:rFonts w:ascii="Arial" w:hAnsi="Arial" w:cs="Arial"/>
          <w:sz w:val="20"/>
          <w:szCs w:val="20"/>
        </w:rPr>
      </w:pPr>
      <w:bookmarkStart w:id="0" w:name="_GoBack"/>
      <w:bookmarkEnd w:id="0"/>
    </w:p>
    <w:p w14:paraId="0D1DC3F9" w14:textId="77777777" w:rsidR="00E71ABC" w:rsidRDefault="00E71ABC" w:rsidP="00F55A66">
      <w:pPr>
        <w:ind w:left="-709"/>
        <w:rPr>
          <w:rFonts w:ascii="Arial" w:hAnsi="Arial" w:cs="Arial"/>
          <w:sz w:val="20"/>
          <w:szCs w:val="20"/>
        </w:rPr>
      </w:pPr>
    </w:p>
    <w:p w14:paraId="28F7B179" w14:textId="77777777" w:rsidR="00E71ABC" w:rsidRDefault="00E71ABC" w:rsidP="00F55A66">
      <w:pPr>
        <w:ind w:left="-709"/>
        <w:rPr>
          <w:rFonts w:ascii="Arial" w:hAnsi="Arial" w:cs="Arial"/>
          <w:sz w:val="20"/>
          <w:szCs w:val="20"/>
        </w:rPr>
      </w:pPr>
    </w:p>
    <w:p w14:paraId="09C72301" w14:textId="49F3CC76" w:rsidR="0075332D" w:rsidRDefault="0075332D" w:rsidP="00F55A66">
      <w:pPr>
        <w:ind w:left="-709"/>
        <w:rPr>
          <w:rFonts w:ascii="Arial" w:hAnsi="Arial" w:cs="Arial"/>
          <w:sz w:val="20"/>
          <w:szCs w:val="20"/>
        </w:rPr>
      </w:pPr>
      <w:r>
        <w:rPr>
          <w:rFonts w:ascii="Arial" w:hAnsi="Arial" w:cs="Arial"/>
          <w:sz w:val="20"/>
          <w:szCs w:val="20"/>
        </w:rPr>
        <w:lastRenderedPageBreak/>
        <w:t>Pantallazo SECOP II</w:t>
      </w:r>
    </w:p>
    <w:p w14:paraId="584848EE" w14:textId="6822C540" w:rsidR="002F53F7" w:rsidRDefault="002F53F7" w:rsidP="00F55A66">
      <w:pPr>
        <w:ind w:left="-709"/>
        <w:rPr>
          <w:rFonts w:ascii="Arial" w:hAnsi="Arial" w:cs="Arial"/>
          <w:sz w:val="20"/>
          <w:szCs w:val="20"/>
        </w:rPr>
      </w:pPr>
    </w:p>
    <w:p w14:paraId="18F60C95" w14:textId="38FFCF06" w:rsidR="002F53F7" w:rsidRDefault="00E71ABC" w:rsidP="00F55A66">
      <w:pPr>
        <w:ind w:left="-709"/>
        <w:rPr>
          <w:rFonts w:ascii="Arial" w:hAnsi="Arial" w:cs="Arial"/>
          <w:sz w:val="20"/>
          <w:szCs w:val="20"/>
        </w:rPr>
      </w:pPr>
      <w:r w:rsidRPr="00E71ABC">
        <w:rPr>
          <w:rFonts w:ascii="Arial" w:hAnsi="Arial" w:cs="Arial"/>
          <w:noProof/>
          <w:sz w:val="20"/>
          <w:szCs w:val="20"/>
        </w:rPr>
        <w:drawing>
          <wp:inline distT="0" distB="0" distL="0" distR="0" wp14:anchorId="48B5E814" wp14:editId="12401E57">
            <wp:extent cx="6824761" cy="281940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828177" cy="2820811"/>
                    </a:xfrm>
                    <a:prstGeom prst="rect">
                      <a:avLst/>
                    </a:prstGeom>
                  </pic:spPr>
                </pic:pic>
              </a:graphicData>
            </a:graphic>
          </wp:inline>
        </w:drawing>
      </w:r>
    </w:p>
    <w:p w14:paraId="3C4BB11B" w14:textId="23ECC4F2" w:rsidR="0075332D" w:rsidRDefault="0075332D" w:rsidP="00F55A66">
      <w:pPr>
        <w:ind w:left="-709"/>
        <w:rPr>
          <w:rFonts w:ascii="Arial" w:hAnsi="Arial" w:cs="Arial"/>
          <w:sz w:val="20"/>
          <w:szCs w:val="20"/>
        </w:rPr>
      </w:pPr>
    </w:p>
    <w:p w14:paraId="4D4C3654" w14:textId="7203B50C" w:rsidR="0075332D" w:rsidRDefault="0075332D" w:rsidP="00F55A66">
      <w:pPr>
        <w:ind w:left="-709"/>
        <w:rPr>
          <w:rFonts w:ascii="Arial" w:hAnsi="Arial" w:cs="Arial"/>
          <w:sz w:val="20"/>
          <w:szCs w:val="20"/>
        </w:rPr>
      </w:pPr>
      <w:r>
        <w:rPr>
          <w:rFonts w:ascii="Arial" w:hAnsi="Arial" w:cs="Arial"/>
          <w:sz w:val="20"/>
          <w:szCs w:val="20"/>
        </w:rPr>
        <w:t xml:space="preserve">Pantallazo Carpeta Planeación contrato </w:t>
      </w:r>
    </w:p>
    <w:p w14:paraId="7A6FD66C" w14:textId="2F81F23C" w:rsidR="0075332D" w:rsidRDefault="0075332D" w:rsidP="00F55A66">
      <w:pPr>
        <w:ind w:left="-709"/>
        <w:rPr>
          <w:rFonts w:ascii="Arial" w:hAnsi="Arial" w:cs="Arial"/>
          <w:sz w:val="20"/>
          <w:szCs w:val="20"/>
        </w:rPr>
      </w:pPr>
    </w:p>
    <w:p w14:paraId="35577705" w14:textId="77777777" w:rsidR="0075332D" w:rsidRDefault="0075332D" w:rsidP="00F55A66">
      <w:pPr>
        <w:ind w:left="-709"/>
        <w:rPr>
          <w:rFonts w:ascii="Arial" w:hAnsi="Arial" w:cs="Arial"/>
          <w:sz w:val="20"/>
          <w:szCs w:val="20"/>
        </w:rPr>
      </w:pPr>
    </w:p>
    <w:p w14:paraId="39E92169" w14:textId="727B5E8D" w:rsidR="0075332D" w:rsidRDefault="00396303" w:rsidP="00F55A66">
      <w:pPr>
        <w:ind w:left="-709"/>
        <w:rPr>
          <w:rFonts w:ascii="Arial" w:hAnsi="Arial" w:cs="Arial"/>
          <w:sz w:val="20"/>
          <w:szCs w:val="20"/>
        </w:rPr>
      </w:pPr>
      <w:r w:rsidRPr="00396303">
        <w:rPr>
          <w:rFonts w:ascii="Arial" w:hAnsi="Arial" w:cs="Arial"/>
          <w:sz w:val="20"/>
          <w:szCs w:val="20"/>
        </w:rPr>
        <w:drawing>
          <wp:inline distT="0" distB="0" distL="0" distR="0" wp14:anchorId="01E7446F" wp14:editId="6F9C23D9">
            <wp:extent cx="6554486" cy="384810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556510" cy="3849288"/>
                    </a:xfrm>
                    <a:prstGeom prst="rect">
                      <a:avLst/>
                    </a:prstGeom>
                  </pic:spPr>
                </pic:pic>
              </a:graphicData>
            </a:graphic>
          </wp:inline>
        </w:drawing>
      </w:r>
    </w:p>
    <w:p w14:paraId="6C1898B8" w14:textId="25A494B8" w:rsidR="0075332D" w:rsidRDefault="0075332D" w:rsidP="00F55A66">
      <w:pPr>
        <w:ind w:left="-709"/>
        <w:rPr>
          <w:rFonts w:ascii="Arial" w:hAnsi="Arial" w:cs="Arial"/>
          <w:sz w:val="20"/>
          <w:szCs w:val="20"/>
        </w:rPr>
      </w:pPr>
    </w:p>
    <w:p w14:paraId="35EA1CFA" w14:textId="71667D42" w:rsidR="0075332D" w:rsidRDefault="0075332D" w:rsidP="00F55A66">
      <w:pPr>
        <w:ind w:left="-709"/>
        <w:rPr>
          <w:rFonts w:ascii="Arial" w:hAnsi="Arial" w:cs="Arial"/>
          <w:sz w:val="20"/>
          <w:szCs w:val="20"/>
        </w:rPr>
      </w:pPr>
    </w:p>
    <w:p w14:paraId="03E03009" w14:textId="4A9F81D7" w:rsidR="0075332D" w:rsidRDefault="0075332D" w:rsidP="00F55A66">
      <w:pPr>
        <w:ind w:left="-709"/>
        <w:rPr>
          <w:rFonts w:ascii="Arial" w:hAnsi="Arial" w:cs="Arial"/>
          <w:sz w:val="20"/>
          <w:szCs w:val="20"/>
        </w:rPr>
      </w:pPr>
    </w:p>
    <w:p w14:paraId="25069518" w14:textId="77777777" w:rsidR="00E71ABC" w:rsidRDefault="00E71ABC" w:rsidP="00F55A66">
      <w:pPr>
        <w:ind w:left="-709"/>
        <w:rPr>
          <w:rFonts w:ascii="Arial" w:hAnsi="Arial" w:cs="Arial"/>
          <w:sz w:val="20"/>
          <w:szCs w:val="20"/>
        </w:rPr>
      </w:pPr>
    </w:p>
    <w:p w14:paraId="789B78FB" w14:textId="77777777" w:rsidR="00E71ABC" w:rsidRDefault="00E71ABC" w:rsidP="00F55A66">
      <w:pPr>
        <w:ind w:left="-709"/>
        <w:rPr>
          <w:rFonts w:ascii="Arial" w:hAnsi="Arial" w:cs="Arial"/>
          <w:sz w:val="20"/>
          <w:szCs w:val="20"/>
        </w:rPr>
      </w:pPr>
    </w:p>
    <w:p w14:paraId="02DA58AE" w14:textId="77777777" w:rsidR="00E71ABC" w:rsidRDefault="00E71ABC" w:rsidP="00F55A66">
      <w:pPr>
        <w:ind w:left="-709"/>
        <w:rPr>
          <w:rFonts w:ascii="Arial" w:hAnsi="Arial" w:cs="Arial"/>
          <w:sz w:val="20"/>
          <w:szCs w:val="20"/>
        </w:rPr>
      </w:pPr>
    </w:p>
    <w:p w14:paraId="512DC171" w14:textId="77777777" w:rsidR="00E71ABC" w:rsidRDefault="00E71ABC" w:rsidP="00F55A66">
      <w:pPr>
        <w:ind w:left="-709"/>
        <w:rPr>
          <w:rFonts w:ascii="Arial" w:hAnsi="Arial" w:cs="Arial"/>
          <w:sz w:val="20"/>
          <w:szCs w:val="20"/>
        </w:rPr>
      </w:pPr>
    </w:p>
    <w:p w14:paraId="62AD1DEC" w14:textId="77777777" w:rsidR="00E71ABC" w:rsidRDefault="00E71ABC" w:rsidP="00F55A66">
      <w:pPr>
        <w:ind w:left="-709"/>
        <w:rPr>
          <w:rFonts w:ascii="Arial" w:hAnsi="Arial" w:cs="Arial"/>
          <w:sz w:val="20"/>
          <w:szCs w:val="20"/>
        </w:rPr>
      </w:pPr>
    </w:p>
    <w:p w14:paraId="12C60F4E" w14:textId="77777777" w:rsidR="00E71ABC" w:rsidRDefault="00E71ABC" w:rsidP="00F55A66">
      <w:pPr>
        <w:ind w:left="-709"/>
        <w:rPr>
          <w:rFonts w:ascii="Arial" w:hAnsi="Arial" w:cs="Arial"/>
          <w:sz w:val="20"/>
          <w:szCs w:val="20"/>
        </w:rPr>
      </w:pPr>
    </w:p>
    <w:p w14:paraId="6444F443" w14:textId="2661D8C7" w:rsidR="0075332D" w:rsidRDefault="0075332D" w:rsidP="00E71ABC">
      <w:pPr>
        <w:rPr>
          <w:rFonts w:ascii="Arial" w:hAnsi="Arial" w:cs="Arial"/>
          <w:sz w:val="20"/>
          <w:szCs w:val="20"/>
        </w:rPr>
      </w:pPr>
      <w:r>
        <w:rPr>
          <w:rFonts w:ascii="Arial" w:hAnsi="Arial" w:cs="Arial"/>
          <w:sz w:val="20"/>
          <w:szCs w:val="20"/>
        </w:rPr>
        <w:t xml:space="preserve">Pantallazo pago Seguridad Social </w:t>
      </w:r>
    </w:p>
    <w:p w14:paraId="37869473" w14:textId="40F9D7D1" w:rsidR="0075332D" w:rsidRDefault="0075332D" w:rsidP="00F55A66">
      <w:pPr>
        <w:ind w:left="-709"/>
        <w:rPr>
          <w:rFonts w:ascii="Arial" w:hAnsi="Arial" w:cs="Arial"/>
          <w:sz w:val="20"/>
          <w:szCs w:val="20"/>
        </w:rPr>
      </w:pPr>
    </w:p>
    <w:p w14:paraId="4BD9572C" w14:textId="0856C3CD" w:rsidR="0075332D" w:rsidRDefault="00396303" w:rsidP="00F55A66">
      <w:pPr>
        <w:ind w:left="-709"/>
        <w:rPr>
          <w:rFonts w:ascii="Arial" w:hAnsi="Arial" w:cs="Arial"/>
          <w:sz w:val="20"/>
          <w:szCs w:val="20"/>
        </w:rPr>
      </w:pPr>
      <w:r w:rsidRPr="00396303">
        <w:rPr>
          <w:rFonts w:ascii="Arial" w:hAnsi="Arial" w:cs="Arial"/>
          <w:sz w:val="20"/>
          <w:szCs w:val="20"/>
        </w:rPr>
        <w:drawing>
          <wp:inline distT="0" distB="0" distL="0" distR="0" wp14:anchorId="03A24593" wp14:editId="6B52058B">
            <wp:extent cx="6684347" cy="2266950"/>
            <wp:effectExtent l="0" t="0" r="254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689633" cy="2268743"/>
                    </a:xfrm>
                    <a:prstGeom prst="rect">
                      <a:avLst/>
                    </a:prstGeom>
                  </pic:spPr>
                </pic:pic>
              </a:graphicData>
            </a:graphic>
          </wp:inline>
        </w:drawing>
      </w:r>
    </w:p>
    <w:p w14:paraId="173C3586" w14:textId="7BDE1B0F" w:rsidR="00011FCE" w:rsidRDefault="00011FCE" w:rsidP="00F55A66">
      <w:pPr>
        <w:ind w:left="-709"/>
        <w:rPr>
          <w:rFonts w:ascii="Arial" w:hAnsi="Arial" w:cs="Arial"/>
          <w:sz w:val="20"/>
          <w:szCs w:val="20"/>
        </w:rPr>
      </w:pPr>
    </w:p>
    <w:p w14:paraId="12C1164C" w14:textId="1481213A" w:rsidR="00011FCE" w:rsidRDefault="00011FCE" w:rsidP="00F55A66">
      <w:pPr>
        <w:ind w:left="-709"/>
        <w:rPr>
          <w:rFonts w:ascii="Arial" w:hAnsi="Arial" w:cs="Arial"/>
          <w:sz w:val="20"/>
          <w:szCs w:val="20"/>
        </w:rPr>
      </w:pPr>
    </w:p>
    <w:p w14:paraId="38E469B7" w14:textId="1FA882AC" w:rsidR="00011FCE" w:rsidRDefault="00011FCE" w:rsidP="00F55A66">
      <w:pPr>
        <w:ind w:left="-709"/>
        <w:rPr>
          <w:rFonts w:ascii="Arial" w:hAnsi="Arial" w:cs="Arial"/>
          <w:sz w:val="20"/>
          <w:szCs w:val="20"/>
        </w:rPr>
      </w:pPr>
      <w:r>
        <w:rPr>
          <w:rFonts w:ascii="Arial" w:hAnsi="Arial" w:cs="Arial"/>
          <w:sz w:val="20"/>
          <w:szCs w:val="20"/>
        </w:rPr>
        <w:t xml:space="preserve">VISTO BUENO SUPERVISIÓN </w:t>
      </w:r>
    </w:p>
    <w:p w14:paraId="5F297B7B" w14:textId="55730F33" w:rsidR="00011FCE" w:rsidRDefault="00011FCE" w:rsidP="00F55A66">
      <w:pPr>
        <w:ind w:left="-709"/>
        <w:rPr>
          <w:rFonts w:ascii="Arial" w:hAnsi="Arial" w:cs="Arial"/>
          <w:sz w:val="20"/>
          <w:szCs w:val="20"/>
        </w:rPr>
      </w:pPr>
    </w:p>
    <w:p w14:paraId="3A1AF87C" w14:textId="37BB8889" w:rsidR="00011FCE" w:rsidRDefault="00011FCE" w:rsidP="00F55A66">
      <w:pPr>
        <w:ind w:left="-709"/>
        <w:rPr>
          <w:rFonts w:ascii="Arial" w:hAnsi="Arial" w:cs="Arial"/>
          <w:sz w:val="20"/>
          <w:szCs w:val="20"/>
        </w:rPr>
      </w:pPr>
    </w:p>
    <w:p w14:paraId="3071C14B" w14:textId="44AB8807" w:rsidR="00011FCE" w:rsidRPr="004C232E" w:rsidRDefault="00011FCE" w:rsidP="00F55A66">
      <w:pPr>
        <w:ind w:left="-709"/>
        <w:rPr>
          <w:rFonts w:ascii="Arial" w:hAnsi="Arial" w:cs="Arial"/>
          <w:sz w:val="20"/>
          <w:szCs w:val="20"/>
        </w:rPr>
      </w:pPr>
    </w:p>
    <w:sectPr w:rsidR="00011FCE" w:rsidRPr="004C232E" w:rsidSect="00481AF7">
      <w:headerReference w:type="even" r:id="rId15"/>
      <w:headerReference w:type="default" r:id="rId16"/>
      <w:footerReference w:type="even" r:id="rId17"/>
      <w:footerReference w:type="default" r:id="rId18"/>
      <w:headerReference w:type="first" r:id="rId19"/>
      <w:footerReference w:type="first" r:id="rId20"/>
      <w:pgSz w:w="12240" w:h="15840"/>
      <w:pgMar w:top="1417" w:right="900" w:bottom="1417" w:left="1701"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A882C" w14:textId="77777777" w:rsidR="00AA44EA" w:rsidRDefault="00AA44EA" w:rsidP="00426E52">
      <w:r>
        <w:separator/>
      </w:r>
    </w:p>
  </w:endnote>
  <w:endnote w:type="continuationSeparator" w:id="0">
    <w:p w14:paraId="737F2437" w14:textId="77777777" w:rsidR="00AA44EA" w:rsidRDefault="00AA44EA" w:rsidP="00426E52">
      <w:r>
        <w:continuationSeparator/>
      </w:r>
    </w:p>
  </w:endnote>
  <w:endnote w:type="continuationNotice" w:id="1">
    <w:p w14:paraId="7E7588B3" w14:textId="77777777" w:rsidR="00AA44EA" w:rsidRDefault="00AA44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767BA" w14:textId="77777777" w:rsidR="00026B86" w:rsidRDefault="00026B8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B2125" w14:textId="77777777" w:rsidR="00C815ED" w:rsidRPr="0015433E" w:rsidRDefault="00C815ED" w:rsidP="00C815ED">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Pr>
        <w:rFonts w:ascii="Arial" w:hAnsi="Arial" w:cs="Arial"/>
        <w:bCs/>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Pr>
        <w:rFonts w:ascii="Arial" w:hAnsi="Arial" w:cs="Arial"/>
        <w:bCs/>
        <w:sz w:val="16"/>
        <w:szCs w:val="16"/>
      </w:rPr>
      <w:t>25</w:t>
    </w:r>
    <w:r w:rsidRPr="0015433E">
      <w:rPr>
        <w:rFonts w:ascii="Arial" w:hAnsi="Arial" w:cs="Arial"/>
        <w:bCs/>
        <w:sz w:val="16"/>
        <w:szCs w:val="16"/>
      </w:rPr>
      <w:fldChar w:fldCharType="end"/>
    </w:r>
  </w:p>
  <w:p w14:paraId="349ED64C" w14:textId="77777777" w:rsidR="00C815ED" w:rsidRDefault="00C815E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18D3B" w14:textId="77777777" w:rsidR="00026B86" w:rsidRDefault="00026B8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A1E32" w14:textId="77777777" w:rsidR="00AA44EA" w:rsidRDefault="00AA44EA" w:rsidP="00426E52">
      <w:r>
        <w:separator/>
      </w:r>
    </w:p>
  </w:footnote>
  <w:footnote w:type="continuationSeparator" w:id="0">
    <w:p w14:paraId="1FCA22EF" w14:textId="77777777" w:rsidR="00AA44EA" w:rsidRDefault="00AA44EA" w:rsidP="00426E52">
      <w:r>
        <w:continuationSeparator/>
      </w:r>
    </w:p>
  </w:footnote>
  <w:footnote w:type="continuationNotice" w:id="1">
    <w:p w14:paraId="43466649" w14:textId="77777777" w:rsidR="00AA44EA" w:rsidRDefault="00AA44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B6AF1" w14:textId="77777777" w:rsidR="00026B86" w:rsidRDefault="00026B8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24AEA" w14:textId="38442E73" w:rsidR="00481AF7" w:rsidRDefault="00481AF7" w:rsidP="00481AF7">
    <w:bookmarkStart w:id="1" w:name="_Hlk136591249"/>
  </w:p>
  <w:p w14:paraId="6D00CD12" w14:textId="39813DB7" w:rsidR="00481AF7" w:rsidRDefault="00481AF7" w:rsidP="00481AF7"/>
  <w:tbl>
    <w:tblPr>
      <w:tblW w:w="5977" w:type="pct"/>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1"/>
      <w:gridCol w:w="7121"/>
      <w:gridCol w:w="1418"/>
      <w:gridCol w:w="1411"/>
    </w:tblGrid>
    <w:tr w:rsidR="002944DB" w:rsidRPr="00E31384" w14:paraId="23FD9452" w14:textId="77777777" w:rsidTr="00F302DF">
      <w:trPr>
        <w:trHeight w:val="841"/>
      </w:trPr>
      <w:tc>
        <w:tcPr>
          <w:tcW w:w="1561" w:type="dxa"/>
          <w:vMerge w:val="restart"/>
        </w:tcPr>
        <w:p w14:paraId="0694FEF5" w14:textId="79C609CF" w:rsidR="002944DB" w:rsidRPr="00481AF7" w:rsidRDefault="00F302DF" w:rsidP="00481AF7">
          <w:pPr>
            <w:jc w:val="center"/>
            <w:rPr>
              <w:rFonts w:ascii="Arial" w:hAnsi="Arial" w:cs="Arial"/>
              <w:b/>
            </w:rPr>
          </w:pPr>
          <w:r>
            <w:rPr>
              <w:noProof/>
            </w:rPr>
            <w:drawing>
              <wp:inline distT="0" distB="0" distL="0" distR="0" wp14:anchorId="3D735378" wp14:editId="0C560A86">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7121" w:type="dxa"/>
          <w:vMerge w:val="restart"/>
          <w:shd w:val="clear" w:color="auto" w:fill="auto"/>
          <w:vAlign w:val="center"/>
        </w:tcPr>
        <w:p w14:paraId="52C8121D" w14:textId="0A58AA96" w:rsidR="002944DB" w:rsidRPr="009B4676" w:rsidRDefault="002944DB" w:rsidP="00481AF7">
          <w:pPr>
            <w:jc w:val="center"/>
            <w:rPr>
              <w:rFonts w:ascii="Arial" w:hAnsi="Arial" w:cs="Arial"/>
              <w:b/>
            </w:rPr>
          </w:pPr>
          <w:bookmarkStart w:id="2" w:name="_Hlk126915421"/>
          <w:r w:rsidRPr="00481AF7">
            <w:rPr>
              <w:rFonts w:ascii="Arial" w:hAnsi="Arial" w:cs="Arial"/>
              <w:b/>
            </w:rPr>
            <w:t>FORMATO INFORME MENSUAL DE ACTIVIDADES SERVICIOS PROFESIONALES Y DE APOYO A LA GESTIÓN MINISTERIO DE MINAS Y ENERGÍA</w:t>
          </w:r>
        </w:p>
      </w:tc>
      <w:tc>
        <w:tcPr>
          <w:tcW w:w="2829" w:type="dxa"/>
          <w:gridSpan w:val="2"/>
          <w:shd w:val="clear" w:color="auto" w:fill="auto"/>
          <w:vAlign w:val="center"/>
        </w:tcPr>
        <w:p w14:paraId="606BD5FF" w14:textId="1CD85243" w:rsidR="002944DB" w:rsidRPr="00E31384" w:rsidRDefault="002944DB" w:rsidP="00481AF7">
          <w:pPr>
            <w:ind w:left="-113" w:right="-113"/>
            <w:jc w:val="center"/>
            <w:rPr>
              <w:rFonts w:ascii="Arial" w:hAnsi="Arial" w:cs="Arial"/>
            </w:rPr>
          </w:pPr>
          <w:r w:rsidRPr="00FF0A08">
            <w:rPr>
              <w:rFonts w:ascii="Arial" w:hAnsi="Arial" w:cs="Arial"/>
              <w:noProof/>
            </w:rPr>
            <w:drawing>
              <wp:anchor distT="0" distB="0" distL="114300" distR="114300" simplePos="0" relativeHeight="251658240" behindDoc="0" locked="0" layoutInCell="1" allowOverlap="1" wp14:anchorId="31D8A45D" wp14:editId="57BCA509">
                <wp:simplePos x="0" y="0"/>
                <wp:positionH relativeFrom="column">
                  <wp:posOffset>-76200</wp:posOffset>
                </wp:positionH>
                <wp:positionV relativeFrom="paragraph">
                  <wp:posOffset>-1905</wp:posOffset>
                </wp:positionV>
                <wp:extent cx="1819275" cy="552450"/>
                <wp:effectExtent l="0" t="0" r="9525" b="0"/>
                <wp:wrapNone/>
                <wp:docPr id="7725427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819275" cy="552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944DB" w:rsidRPr="00E31384" w14:paraId="47F37145" w14:textId="77777777" w:rsidTr="00F302DF">
      <w:tblPrEx>
        <w:tblCellMar>
          <w:left w:w="108" w:type="dxa"/>
          <w:right w:w="108" w:type="dxa"/>
        </w:tblCellMar>
      </w:tblPrEx>
      <w:trPr>
        <w:trHeight w:val="227"/>
      </w:trPr>
      <w:tc>
        <w:tcPr>
          <w:tcW w:w="1561" w:type="dxa"/>
          <w:vMerge/>
        </w:tcPr>
        <w:p w14:paraId="43170E19" w14:textId="77777777" w:rsidR="002944DB" w:rsidRPr="009B4676" w:rsidRDefault="002944DB" w:rsidP="00481AF7">
          <w:pPr>
            <w:jc w:val="center"/>
            <w:rPr>
              <w:rFonts w:ascii="Arial" w:hAnsi="Arial" w:cs="Arial"/>
              <w:bCs/>
              <w:sz w:val="16"/>
              <w:szCs w:val="16"/>
            </w:rPr>
          </w:pPr>
        </w:p>
      </w:tc>
      <w:tc>
        <w:tcPr>
          <w:tcW w:w="7121" w:type="dxa"/>
          <w:vMerge/>
          <w:shd w:val="clear" w:color="auto" w:fill="auto"/>
          <w:vAlign w:val="center"/>
        </w:tcPr>
        <w:p w14:paraId="522FCADB" w14:textId="5A387616" w:rsidR="002944DB" w:rsidRPr="009B4676" w:rsidRDefault="002944DB" w:rsidP="00481AF7">
          <w:pPr>
            <w:jc w:val="center"/>
            <w:rPr>
              <w:rFonts w:ascii="Arial" w:hAnsi="Arial" w:cs="Arial"/>
              <w:bCs/>
              <w:sz w:val="16"/>
              <w:szCs w:val="16"/>
            </w:rPr>
          </w:pPr>
        </w:p>
      </w:tc>
      <w:tc>
        <w:tcPr>
          <w:tcW w:w="2829" w:type="dxa"/>
          <w:gridSpan w:val="2"/>
          <w:shd w:val="clear" w:color="auto" w:fill="auto"/>
          <w:vAlign w:val="center"/>
        </w:tcPr>
        <w:p w14:paraId="0E860ED3" w14:textId="6E4868C5" w:rsidR="002944DB" w:rsidRPr="00E31384" w:rsidRDefault="002944DB" w:rsidP="00481AF7">
          <w:pPr>
            <w:jc w:val="center"/>
            <w:outlineLvl w:val="0"/>
            <w:rPr>
              <w:rFonts w:ascii="Arial" w:hAnsi="Arial" w:cs="Arial"/>
              <w:sz w:val="14"/>
              <w:szCs w:val="16"/>
            </w:rPr>
          </w:pPr>
          <w:r w:rsidRPr="00701FD7">
            <w:rPr>
              <w:rFonts w:ascii="Arial" w:hAnsi="Arial" w:cs="Arial"/>
              <w:sz w:val="14"/>
              <w:szCs w:val="16"/>
            </w:rPr>
            <w:t>T-GC-F-24</w:t>
          </w:r>
        </w:p>
      </w:tc>
    </w:tr>
    <w:tr w:rsidR="002944DB" w:rsidRPr="00E31384" w14:paraId="22383BCF" w14:textId="77777777" w:rsidTr="00F302DF">
      <w:tblPrEx>
        <w:tblCellMar>
          <w:left w:w="108" w:type="dxa"/>
          <w:right w:w="108" w:type="dxa"/>
        </w:tblCellMar>
      </w:tblPrEx>
      <w:trPr>
        <w:trHeight w:val="227"/>
      </w:trPr>
      <w:tc>
        <w:tcPr>
          <w:tcW w:w="1561" w:type="dxa"/>
          <w:vMerge/>
        </w:tcPr>
        <w:p w14:paraId="11DC6426" w14:textId="77777777" w:rsidR="002944DB" w:rsidRPr="009B4676" w:rsidRDefault="002944DB" w:rsidP="00481AF7">
          <w:pPr>
            <w:jc w:val="center"/>
            <w:rPr>
              <w:rFonts w:ascii="Arial" w:hAnsi="Arial" w:cs="Arial"/>
              <w:bCs/>
              <w:sz w:val="16"/>
              <w:szCs w:val="16"/>
            </w:rPr>
          </w:pPr>
        </w:p>
      </w:tc>
      <w:tc>
        <w:tcPr>
          <w:tcW w:w="7121" w:type="dxa"/>
          <w:vMerge/>
          <w:shd w:val="clear" w:color="auto" w:fill="auto"/>
          <w:vAlign w:val="center"/>
        </w:tcPr>
        <w:p w14:paraId="614D3BE1" w14:textId="0904A28B" w:rsidR="002944DB" w:rsidRPr="009B4676" w:rsidRDefault="002944DB" w:rsidP="00481AF7">
          <w:pPr>
            <w:jc w:val="center"/>
            <w:rPr>
              <w:rFonts w:ascii="Arial" w:hAnsi="Arial" w:cs="Arial"/>
              <w:bCs/>
              <w:sz w:val="16"/>
              <w:szCs w:val="16"/>
            </w:rPr>
          </w:pPr>
        </w:p>
      </w:tc>
      <w:tc>
        <w:tcPr>
          <w:tcW w:w="1418" w:type="dxa"/>
          <w:shd w:val="clear" w:color="auto" w:fill="auto"/>
          <w:vAlign w:val="center"/>
        </w:tcPr>
        <w:p w14:paraId="6AFF2271" w14:textId="473214DB" w:rsidR="002944DB" w:rsidRPr="00E31384" w:rsidRDefault="002944DB" w:rsidP="00481AF7">
          <w:pPr>
            <w:jc w:val="center"/>
            <w:outlineLvl w:val="0"/>
            <w:rPr>
              <w:rFonts w:ascii="Arial" w:hAnsi="Arial" w:cs="Arial"/>
              <w:sz w:val="14"/>
              <w:szCs w:val="16"/>
            </w:rPr>
          </w:pPr>
          <w:r>
            <w:rPr>
              <w:rFonts w:ascii="Arial" w:hAnsi="Arial" w:cs="Arial"/>
              <w:sz w:val="14"/>
              <w:szCs w:val="16"/>
            </w:rPr>
            <w:t>05-06-2023</w:t>
          </w:r>
        </w:p>
      </w:tc>
      <w:tc>
        <w:tcPr>
          <w:tcW w:w="1411" w:type="dxa"/>
          <w:shd w:val="clear" w:color="auto" w:fill="auto"/>
          <w:vAlign w:val="center"/>
        </w:tcPr>
        <w:p w14:paraId="58D944FB" w14:textId="5752AD35" w:rsidR="002944DB" w:rsidRPr="00E31384" w:rsidRDefault="002944DB" w:rsidP="00481AF7">
          <w:pPr>
            <w:tabs>
              <w:tab w:val="left" w:pos="1061"/>
            </w:tabs>
            <w:jc w:val="center"/>
            <w:outlineLvl w:val="0"/>
            <w:rPr>
              <w:rFonts w:ascii="Arial" w:hAnsi="Arial" w:cs="Arial"/>
              <w:sz w:val="14"/>
              <w:szCs w:val="16"/>
            </w:rPr>
          </w:pPr>
          <w:r>
            <w:rPr>
              <w:rFonts w:ascii="Arial" w:hAnsi="Arial" w:cs="Arial"/>
              <w:sz w:val="14"/>
              <w:szCs w:val="16"/>
            </w:rPr>
            <w:t>V-4</w:t>
          </w:r>
        </w:p>
      </w:tc>
    </w:tr>
    <w:bookmarkEnd w:id="1"/>
    <w:bookmarkEnd w:id="2"/>
  </w:tbl>
  <w:p w14:paraId="0189C48E" w14:textId="77777777" w:rsidR="00426E52" w:rsidRDefault="00426E5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2C0F7" w14:textId="77777777" w:rsidR="00026B86" w:rsidRDefault="00026B8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001A7"/>
    <w:multiLevelType w:val="hybridMultilevel"/>
    <w:tmpl w:val="1E6A2EF8"/>
    <w:lvl w:ilvl="0" w:tplc="3A8A1728">
      <w:start w:val="1"/>
      <w:numFmt w:val="bullet"/>
      <w:lvlText w:val=""/>
      <w:lvlJc w:val="left"/>
      <w:pPr>
        <w:ind w:left="720" w:hanging="360"/>
      </w:pPr>
      <w:rPr>
        <w:rFonts w:ascii="Symbol" w:hAnsi="Symbol" w:hint="default"/>
      </w:rPr>
    </w:lvl>
    <w:lvl w:ilvl="1" w:tplc="DAC6585C">
      <w:start w:val="1"/>
      <w:numFmt w:val="bullet"/>
      <w:lvlText w:val="o"/>
      <w:lvlJc w:val="left"/>
      <w:pPr>
        <w:ind w:left="1440" w:hanging="360"/>
      </w:pPr>
      <w:rPr>
        <w:rFonts w:ascii="Courier New" w:hAnsi="Courier New" w:hint="default"/>
      </w:rPr>
    </w:lvl>
    <w:lvl w:ilvl="2" w:tplc="4F001B30">
      <w:start w:val="1"/>
      <w:numFmt w:val="bullet"/>
      <w:lvlText w:val=""/>
      <w:lvlJc w:val="left"/>
      <w:pPr>
        <w:ind w:left="2160" w:hanging="360"/>
      </w:pPr>
      <w:rPr>
        <w:rFonts w:ascii="Wingdings" w:hAnsi="Wingdings" w:hint="default"/>
      </w:rPr>
    </w:lvl>
    <w:lvl w:ilvl="3" w:tplc="7158B120">
      <w:start w:val="1"/>
      <w:numFmt w:val="bullet"/>
      <w:lvlText w:val=""/>
      <w:lvlJc w:val="left"/>
      <w:pPr>
        <w:ind w:left="2880" w:hanging="360"/>
      </w:pPr>
      <w:rPr>
        <w:rFonts w:ascii="Symbol" w:hAnsi="Symbol" w:hint="default"/>
      </w:rPr>
    </w:lvl>
    <w:lvl w:ilvl="4" w:tplc="CD50EA40">
      <w:start w:val="1"/>
      <w:numFmt w:val="bullet"/>
      <w:lvlText w:val="o"/>
      <w:lvlJc w:val="left"/>
      <w:pPr>
        <w:ind w:left="3600" w:hanging="360"/>
      </w:pPr>
      <w:rPr>
        <w:rFonts w:ascii="Courier New" w:hAnsi="Courier New" w:hint="default"/>
      </w:rPr>
    </w:lvl>
    <w:lvl w:ilvl="5" w:tplc="4F026642">
      <w:start w:val="1"/>
      <w:numFmt w:val="bullet"/>
      <w:lvlText w:val=""/>
      <w:lvlJc w:val="left"/>
      <w:pPr>
        <w:ind w:left="4320" w:hanging="360"/>
      </w:pPr>
      <w:rPr>
        <w:rFonts w:ascii="Wingdings" w:hAnsi="Wingdings" w:hint="default"/>
      </w:rPr>
    </w:lvl>
    <w:lvl w:ilvl="6" w:tplc="88C0B00A">
      <w:start w:val="1"/>
      <w:numFmt w:val="bullet"/>
      <w:lvlText w:val=""/>
      <w:lvlJc w:val="left"/>
      <w:pPr>
        <w:ind w:left="5040" w:hanging="360"/>
      </w:pPr>
      <w:rPr>
        <w:rFonts w:ascii="Symbol" w:hAnsi="Symbol" w:hint="default"/>
      </w:rPr>
    </w:lvl>
    <w:lvl w:ilvl="7" w:tplc="F6E2EF52">
      <w:start w:val="1"/>
      <w:numFmt w:val="bullet"/>
      <w:lvlText w:val="o"/>
      <w:lvlJc w:val="left"/>
      <w:pPr>
        <w:ind w:left="5760" w:hanging="360"/>
      </w:pPr>
      <w:rPr>
        <w:rFonts w:ascii="Courier New" w:hAnsi="Courier New" w:hint="default"/>
      </w:rPr>
    </w:lvl>
    <w:lvl w:ilvl="8" w:tplc="B38A4176">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9BC"/>
    <w:rsid w:val="00011FCE"/>
    <w:rsid w:val="00026B86"/>
    <w:rsid w:val="0003699D"/>
    <w:rsid w:val="000A4983"/>
    <w:rsid w:val="000B0F92"/>
    <w:rsid w:val="000B77E8"/>
    <w:rsid w:val="00154EC3"/>
    <w:rsid w:val="00160647"/>
    <w:rsid w:val="0016646A"/>
    <w:rsid w:val="001F0396"/>
    <w:rsid w:val="002175AE"/>
    <w:rsid w:val="00241D12"/>
    <w:rsid w:val="00251005"/>
    <w:rsid w:val="00255874"/>
    <w:rsid w:val="002944DB"/>
    <w:rsid w:val="00296B15"/>
    <w:rsid w:val="002B31C1"/>
    <w:rsid w:val="002C47BE"/>
    <w:rsid w:val="002E2CCD"/>
    <w:rsid w:val="002F53F7"/>
    <w:rsid w:val="003017BF"/>
    <w:rsid w:val="00316FCC"/>
    <w:rsid w:val="003518F3"/>
    <w:rsid w:val="00396303"/>
    <w:rsid w:val="003B28B1"/>
    <w:rsid w:val="003B2B47"/>
    <w:rsid w:val="00417A47"/>
    <w:rsid w:val="00426E52"/>
    <w:rsid w:val="00426F4C"/>
    <w:rsid w:val="00430425"/>
    <w:rsid w:val="00436271"/>
    <w:rsid w:val="00446762"/>
    <w:rsid w:val="00456DB5"/>
    <w:rsid w:val="004655F1"/>
    <w:rsid w:val="00481AF7"/>
    <w:rsid w:val="004C232E"/>
    <w:rsid w:val="004D4C74"/>
    <w:rsid w:val="004E573D"/>
    <w:rsid w:val="004F26A6"/>
    <w:rsid w:val="00550BDB"/>
    <w:rsid w:val="0058585A"/>
    <w:rsid w:val="005C2DDC"/>
    <w:rsid w:val="005E4764"/>
    <w:rsid w:val="00605BA2"/>
    <w:rsid w:val="006C32A7"/>
    <w:rsid w:val="006F09BC"/>
    <w:rsid w:val="00701FD7"/>
    <w:rsid w:val="00740CDF"/>
    <w:rsid w:val="0075332D"/>
    <w:rsid w:val="00762FFB"/>
    <w:rsid w:val="00767EDE"/>
    <w:rsid w:val="00786C6D"/>
    <w:rsid w:val="00796A4E"/>
    <w:rsid w:val="007C7298"/>
    <w:rsid w:val="007E7FFE"/>
    <w:rsid w:val="0081175B"/>
    <w:rsid w:val="00865D53"/>
    <w:rsid w:val="00873A10"/>
    <w:rsid w:val="00874729"/>
    <w:rsid w:val="00930CCB"/>
    <w:rsid w:val="00945791"/>
    <w:rsid w:val="00945A47"/>
    <w:rsid w:val="00956983"/>
    <w:rsid w:val="009B5FA6"/>
    <w:rsid w:val="009D5CEB"/>
    <w:rsid w:val="009D7E66"/>
    <w:rsid w:val="00A1376C"/>
    <w:rsid w:val="00A17524"/>
    <w:rsid w:val="00A17D4B"/>
    <w:rsid w:val="00A20944"/>
    <w:rsid w:val="00AA3B32"/>
    <w:rsid w:val="00AA44EA"/>
    <w:rsid w:val="00AC1B7A"/>
    <w:rsid w:val="00AC45D3"/>
    <w:rsid w:val="00B30D1D"/>
    <w:rsid w:val="00B338BE"/>
    <w:rsid w:val="00B9767B"/>
    <w:rsid w:val="00BA610F"/>
    <w:rsid w:val="00BC0AB5"/>
    <w:rsid w:val="00BE00BA"/>
    <w:rsid w:val="00BE5D8C"/>
    <w:rsid w:val="00C53343"/>
    <w:rsid w:val="00C648F1"/>
    <w:rsid w:val="00C76E07"/>
    <w:rsid w:val="00C815ED"/>
    <w:rsid w:val="00C85694"/>
    <w:rsid w:val="00CA6750"/>
    <w:rsid w:val="00CE4C2C"/>
    <w:rsid w:val="00D002D5"/>
    <w:rsid w:val="00D06CF5"/>
    <w:rsid w:val="00D310E8"/>
    <w:rsid w:val="00D326A1"/>
    <w:rsid w:val="00D71F13"/>
    <w:rsid w:val="00DB01A1"/>
    <w:rsid w:val="00DD68B8"/>
    <w:rsid w:val="00DE656F"/>
    <w:rsid w:val="00DE707C"/>
    <w:rsid w:val="00E057AF"/>
    <w:rsid w:val="00E227B0"/>
    <w:rsid w:val="00E4367B"/>
    <w:rsid w:val="00E43A87"/>
    <w:rsid w:val="00E513DE"/>
    <w:rsid w:val="00E517E8"/>
    <w:rsid w:val="00E6001C"/>
    <w:rsid w:val="00E71ABC"/>
    <w:rsid w:val="00E74581"/>
    <w:rsid w:val="00EC6EB5"/>
    <w:rsid w:val="00F12F44"/>
    <w:rsid w:val="00F20D4E"/>
    <w:rsid w:val="00F302DF"/>
    <w:rsid w:val="00F4137B"/>
    <w:rsid w:val="00F55A66"/>
    <w:rsid w:val="00F87968"/>
    <w:rsid w:val="00FF37AB"/>
    <w:rsid w:val="17324116"/>
    <w:rsid w:val="4130187F"/>
    <w:rsid w:val="417DDA60"/>
    <w:rsid w:val="42E6F997"/>
    <w:rsid w:val="57C72898"/>
    <w:rsid w:val="79B3734F"/>
    <w:rsid w:val="7A339555"/>
    <w:rsid w:val="7D1789CB"/>
    <w:rsid w:val="7DE66E9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3E440D"/>
  <w15:chartTrackingRefBased/>
  <w15:docId w15:val="{123467F4-C255-1049-904B-D9196750A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F09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26E52"/>
    <w:pPr>
      <w:tabs>
        <w:tab w:val="center" w:pos="4419"/>
        <w:tab w:val="right" w:pos="8838"/>
      </w:tabs>
    </w:pPr>
  </w:style>
  <w:style w:type="character" w:customStyle="1" w:styleId="EncabezadoCar">
    <w:name w:val="Encabezado Car"/>
    <w:basedOn w:val="Fuentedeprrafopredeter"/>
    <w:link w:val="Encabezado"/>
    <w:uiPriority w:val="99"/>
    <w:rsid w:val="00426E52"/>
  </w:style>
  <w:style w:type="paragraph" w:styleId="Piedepgina">
    <w:name w:val="footer"/>
    <w:basedOn w:val="Normal"/>
    <w:link w:val="PiedepginaCar"/>
    <w:uiPriority w:val="99"/>
    <w:unhideWhenUsed/>
    <w:rsid w:val="00426E52"/>
    <w:pPr>
      <w:tabs>
        <w:tab w:val="center" w:pos="4419"/>
        <w:tab w:val="right" w:pos="8838"/>
      </w:tabs>
    </w:pPr>
  </w:style>
  <w:style w:type="character" w:customStyle="1" w:styleId="PiedepginaCar">
    <w:name w:val="Pie de página Car"/>
    <w:basedOn w:val="Fuentedeprrafopredeter"/>
    <w:link w:val="Piedepgina"/>
    <w:uiPriority w:val="99"/>
    <w:rsid w:val="00426E52"/>
  </w:style>
  <w:style w:type="paragraph" w:styleId="Prrafodelista">
    <w:name w:val="List Paragraph"/>
    <w:basedOn w:val="Normal"/>
    <w:uiPriority w:val="34"/>
    <w:qFormat/>
    <w:pPr>
      <w:ind w:left="720"/>
      <w:contextualSpacing/>
    </w:pPr>
  </w:style>
  <w:style w:type="character" w:customStyle="1" w:styleId="ui-provider">
    <w:name w:val="ui-provider"/>
    <w:basedOn w:val="Fuentedeprrafopredeter"/>
    <w:rsid w:val="00A17524"/>
  </w:style>
  <w:style w:type="character" w:styleId="Hipervnculo">
    <w:name w:val="Hyperlink"/>
    <w:basedOn w:val="Fuentedeprrafopredeter"/>
    <w:uiPriority w:val="99"/>
    <w:unhideWhenUsed/>
    <w:rsid w:val="00D002D5"/>
    <w:rPr>
      <w:color w:val="0563C1" w:themeColor="hyperlink"/>
      <w:u w:val="single"/>
    </w:rPr>
  </w:style>
  <w:style w:type="character" w:styleId="Textoennegrita">
    <w:name w:val="Strong"/>
    <w:basedOn w:val="Fuentedeprrafopredeter"/>
    <w:uiPriority w:val="22"/>
    <w:qFormat/>
    <w:rsid w:val="00873A10"/>
    <w:rPr>
      <w:b/>
      <w:bCs/>
    </w:rPr>
  </w:style>
  <w:style w:type="character" w:styleId="Mencinsinresolver">
    <w:name w:val="Unresolved Mention"/>
    <w:basedOn w:val="Fuentedeprrafopredeter"/>
    <w:uiPriority w:val="99"/>
    <w:semiHidden/>
    <w:unhideWhenUsed/>
    <w:rsid w:val="00956983"/>
    <w:rPr>
      <w:color w:val="605E5C"/>
      <w:shd w:val="clear" w:color="auto" w:fill="E1DFDD"/>
    </w:rPr>
  </w:style>
  <w:style w:type="paragraph" w:customStyle="1" w:styleId="TableParagraph">
    <w:name w:val="Table Paragraph"/>
    <w:basedOn w:val="Normal"/>
    <w:uiPriority w:val="1"/>
    <w:qFormat/>
    <w:rsid w:val="000B0F92"/>
    <w:pPr>
      <w:widowControl w:val="0"/>
      <w:autoSpaceDE w:val="0"/>
      <w:autoSpaceDN w:val="0"/>
    </w:pPr>
    <w:rPr>
      <w:rFonts w:ascii="Arial" w:eastAsia="Arial" w:hAnsi="Arial" w:cs="Arial"/>
      <w:sz w:val="22"/>
      <w:szCs w:val="22"/>
      <w:lang w:val="es-ES"/>
    </w:rPr>
  </w:style>
  <w:style w:type="paragraph" w:styleId="NormalWeb">
    <w:name w:val="Normal (Web)"/>
    <w:basedOn w:val="Normal"/>
    <w:uiPriority w:val="99"/>
    <w:unhideWhenUsed/>
    <w:rsid w:val="006C32A7"/>
    <w:pPr>
      <w:spacing w:before="100" w:beforeAutospacing="1" w:after="100" w:afterAutospacing="1"/>
    </w:pPr>
    <w:rPr>
      <w:rFonts w:ascii="Times New Roman" w:eastAsia="Times New Roman" w:hAnsi="Times New Roman" w:cs="Times New Roman"/>
      <w:lang w:eastAsia="es-CO"/>
    </w:rPr>
  </w:style>
  <w:style w:type="character" w:customStyle="1" w:styleId="whitespace-normal">
    <w:name w:val="whitespace-normal"/>
    <w:basedOn w:val="Fuentedeprrafopredeter"/>
    <w:rsid w:val="006C32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644060">
      <w:bodyDiv w:val="1"/>
      <w:marLeft w:val="0"/>
      <w:marRight w:val="0"/>
      <w:marTop w:val="0"/>
      <w:marBottom w:val="0"/>
      <w:divBdr>
        <w:top w:val="none" w:sz="0" w:space="0" w:color="auto"/>
        <w:left w:val="none" w:sz="0" w:space="0" w:color="auto"/>
        <w:bottom w:val="none" w:sz="0" w:space="0" w:color="auto"/>
        <w:right w:val="none" w:sz="0" w:space="0" w:color="auto"/>
      </w:divBdr>
    </w:div>
    <w:div w:id="484980611">
      <w:bodyDiv w:val="1"/>
      <w:marLeft w:val="0"/>
      <w:marRight w:val="0"/>
      <w:marTop w:val="0"/>
      <w:marBottom w:val="0"/>
      <w:divBdr>
        <w:top w:val="none" w:sz="0" w:space="0" w:color="auto"/>
        <w:left w:val="none" w:sz="0" w:space="0" w:color="auto"/>
        <w:bottom w:val="none" w:sz="0" w:space="0" w:color="auto"/>
        <w:right w:val="none" w:sz="0" w:space="0" w:color="auto"/>
      </w:divBdr>
    </w:div>
    <w:div w:id="703360573">
      <w:bodyDiv w:val="1"/>
      <w:marLeft w:val="0"/>
      <w:marRight w:val="0"/>
      <w:marTop w:val="0"/>
      <w:marBottom w:val="0"/>
      <w:divBdr>
        <w:top w:val="none" w:sz="0" w:space="0" w:color="auto"/>
        <w:left w:val="none" w:sz="0" w:space="0" w:color="auto"/>
        <w:bottom w:val="none" w:sz="0" w:space="0" w:color="auto"/>
        <w:right w:val="none" w:sz="0" w:space="0" w:color="auto"/>
      </w:divBdr>
    </w:div>
    <w:div w:id="732041366">
      <w:bodyDiv w:val="1"/>
      <w:marLeft w:val="0"/>
      <w:marRight w:val="0"/>
      <w:marTop w:val="0"/>
      <w:marBottom w:val="0"/>
      <w:divBdr>
        <w:top w:val="none" w:sz="0" w:space="0" w:color="auto"/>
        <w:left w:val="none" w:sz="0" w:space="0" w:color="auto"/>
        <w:bottom w:val="none" w:sz="0" w:space="0" w:color="auto"/>
        <w:right w:val="none" w:sz="0" w:space="0" w:color="auto"/>
      </w:divBdr>
    </w:div>
    <w:div w:id="852691466">
      <w:bodyDiv w:val="1"/>
      <w:marLeft w:val="0"/>
      <w:marRight w:val="0"/>
      <w:marTop w:val="0"/>
      <w:marBottom w:val="0"/>
      <w:divBdr>
        <w:top w:val="none" w:sz="0" w:space="0" w:color="auto"/>
        <w:left w:val="none" w:sz="0" w:space="0" w:color="auto"/>
        <w:bottom w:val="none" w:sz="0" w:space="0" w:color="auto"/>
        <w:right w:val="none" w:sz="0" w:space="0" w:color="auto"/>
      </w:divBdr>
    </w:div>
    <w:div w:id="1164013077">
      <w:bodyDiv w:val="1"/>
      <w:marLeft w:val="0"/>
      <w:marRight w:val="0"/>
      <w:marTop w:val="0"/>
      <w:marBottom w:val="0"/>
      <w:divBdr>
        <w:top w:val="none" w:sz="0" w:space="0" w:color="auto"/>
        <w:left w:val="none" w:sz="0" w:space="0" w:color="auto"/>
        <w:bottom w:val="none" w:sz="0" w:space="0" w:color="auto"/>
        <w:right w:val="none" w:sz="0" w:space="0" w:color="auto"/>
      </w:divBdr>
    </w:div>
    <w:div w:id="1481386997">
      <w:bodyDiv w:val="1"/>
      <w:marLeft w:val="0"/>
      <w:marRight w:val="0"/>
      <w:marTop w:val="0"/>
      <w:marBottom w:val="0"/>
      <w:divBdr>
        <w:top w:val="none" w:sz="0" w:space="0" w:color="auto"/>
        <w:left w:val="none" w:sz="0" w:space="0" w:color="auto"/>
        <w:bottom w:val="none" w:sz="0" w:space="0" w:color="auto"/>
        <w:right w:val="none" w:sz="0" w:space="0" w:color="auto"/>
      </w:divBdr>
    </w:div>
    <w:div w:id="1572305912">
      <w:bodyDiv w:val="1"/>
      <w:marLeft w:val="0"/>
      <w:marRight w:val="0"/>
      <w:marTop w:val="0"/>
      <w:marBottom w:val="0"/>
      <w:divBdr>
        <w:top w:val="none" w:sz="0" w:space="0" w:color="auto"/>
        <w:left w:val="none" w:sz="0" w:space="0" w:color="auto"/>
        <w:bottom w:val="none" w:sz="0" w:space="0" w:color="auto"/>
        <w:right w:val="none" w:sz="0" w:space="0" w:color="auto"/>
      </w:divBdr>
    </w:div>
    <w:div w:id="1647391558">
      <w:bodyDiv w:val="1"/>
      <w:marLeft w:val="0"/>
      <w:marRight w:val="0"/>
      <w:marTop w:val="0"/>
      <w:marBottom w:val="0"/>
      <w:divBdr>
        <w:top w:val="none" w:sz="0" w:space="0" w:color="auto"/>
        <w:left w:val="none" w:sz="0" w:space="0" w:color="auto"/>
        <w:bottom w:val="none" w:sz="0" w:space="0" w:color="auto"/>
        <w:right w:val="none" w:sz="0" w:space="0" w:color="auto"/>
      </w:divBdr>
    </w:div>
    <w:div w:id="1740135067">
      <w:bodyDiv w:val="1"/>
      <w:marLeft w:val="0"/>
      <w:marRight w:val="0"/>
      <w:marTop w:val="0"/>
      <w:marBottom w:val="0"/>
      <w:divBdr>
        <w:top w:val="none" w:sz="0" w:space="0" w:color="auto"/>
        <w:left w:val="none" w:sz="0" w:space="0" w:color="auto"/>
        <w:bottom w:val="none" w:sz="0" w:space="0" w:color="auto"/>
        <w:right w:val="none" w:sz="0" w:space="0" w:color="auto"/>
      </w:divBdr>
    </w:div>
    <w:div w:id="1811747386">
      <w:bodyDiv w:val="1"/>
      <w:marLeft w:val="0"/>
      <w:marRight w:val="0"/>
      <w:marTop w:val="0"/>
      <w:marBottom w:val="0"/>
      <w:divBdr>
        <w:top w:val="none" w:sz="0" w:space="0" w:color="auto"/>
        <w:left w:val="none" w:sz="0" w:space="0" w:color="auto"/>
        <w:bottom w:val="none" w:sz="0" w:space="0" w:color="auto"/>
        <w:right w:val="none" w:sz="0" w:space="0" w:color="auto"/>
      </w:divBdr>
    </w:div>
    <w:div w:id="182177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mmunity.secop.gov.co/Public/Tendering/OpportunityDetail/Index?noticeUID=CO1.NTC.9689729&amp;amp;isFromPublicArea=True&amp;amp;isModal=true&amp;amp;asPopupView=true" TargetMode="Externa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minenergiacol-my.sharepoint.com/:f:/r/personal/cabarrios_minenergia_gov_co/Documents/COMUNIDADES%20ENERG%C3%89TICAS/1.%20CONVENIOS%20Y%20CONTRATOS/ECOESCUELAS/EVIDENCIAS%20PLAN%20PILOTO?e=5%3a1140d6ba23b54205a4cae1042f2d3da0&amp;sharingv2=true&amp;fromShare=true&amp;at=9" TargetMode="Externa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minenergiacol.sharepoint.com/:f:/r/sites/msteams_c07b9d_609752/Shared%20Documents/General/2026/CE/GGC-1776-2026%20VIVIANA%20ZARTA?e=5%3a7e082677a2834ac1a0595bb03a85a4ea&amp;sharingv2=true&amp;fromShare=true&amp;at=9" TargetMode="External"/><Relationship Id="rId14" Type="http://schemas.openxmlformats.org/officeDocument/2006/relationships/image" Target="media/image5.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271</TotalTime>
  <Pages>9</Pages>
  <Words>2712</Words>
  <Characters>14922</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QUINTERO</dc:creator>
  <cp:keywords/>
  <dc:description/>
  <cp:lastModifiedBy>SOPORTE TECNICO</cp:lastModifiedBy>
  <cp:revision>33</cp:revision>
  <cp:lastPrinted>2026-05-01T15:45:00Z</cp:lastPrinted>
  <dcterms:created xsi:type="dcterms:W3CDTF">2026-02-28T17:58:00Z</dcterms:created>
  <dcterms:modified xsi:type="dcterms:W3CDTF">2026-06-02T16:05:00Z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ff47fa87-5485-47ff-a1d2-72fdc71302db</vt:lpwstr>
  </property>
</Properties>
</file>